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9" w:rsidRDefault="00253873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-662940</wp:posOffset>
            </wp:positionV>
            <wp:extent cx="7486650" cy="105918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5" descr="C:\Users\Asus\Pictures\2017-11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2017-11-14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219" w:rsidRDefault="005D02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89535</wp:posOffset>
            </wp:positionV>
            <wp:extent cx="1809750" cy="2286000"/>
            <wp:effectExtent l="95250" t="95250" r="95250" b="95250"/>
            <wp:wrapTight wrapText="bothSides">
              <wp:wrapPolygon edited="0">
                <wp:start x="-1137" y="-900"/>
                <wp:lineTo x="-1137" y="22500"/>
                <wp:lineTo x="22737" y="22500"/>
                <wp:lineTo x="22737" y="-900"/>
                <wp:lineTo x="-1137" y="-900"/>
              </wp:wrapPolygon>
            </wp:wrapTight>
            <wp:docPr id="18" name="Рисунок 2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УТВЕРЖДЕНО:</w:t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Заведующая МБДОУ детский сад №9 «Берёзка»               </w:t>
      </w:r>
    </w:p>
    <w:p w:rsidR="00615700" w:rsidRDefault="000B0ABB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Верёвкина Н.А.</w:t>
      </w:r>
      <w:r w:rsidR="00615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</w:t>
      </w:r>
    </w:p>
    <w:p w:rsidR="00615700" w:rsidRDefault="00615700" w:rsidP="0061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«________» _______________________20 _______ г.</w:t>
      </w:r>
    </w:p>
    <w:p w:rsidR="00615700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№___________________</w:t>
      </w: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Pr="00615700" w:rsidRDefault="00615700" w:rsidP="00615700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615700">
        <w:rPr>
          <w:rFonts w:asciiTheme="majorHAnsi" w:hAnsiTheme="majorHAnsi"/>
          <w:b/>
          <w:sz w:val="52"/>
          <w:szCs w:val="52"/>
        </w:rPr>
        <w:t>ОТЧЕТ О РЕЗУЛЬТАТАХ САМООБСЛЕДОВАНИЯ </w:t>
      </w:r>
    </w:p>
    <w:p w:rsidR="00615700" w:rsidRDefault="00615700" w:rsidP="00615700">
      <w:pPr>
        <w:spacing w:after="0"/>
        <w:jc w:val="center"/>
        <w:rPr>
          <w:rFonts w:ascii="Arial Black" w:hAnsi="Arial Black"/>
          <w:b/>
          <w:i/>
          <w:sz w:val="56"/>
          <w:szCs w:val="56"/>
        </w:rPr>
      </w:pP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56"/>
          <w:szCs w:val="56"/>
        </w:rPr>
        <w:t xml:space="preserve">                   </w:t>
      </w:r>
      <w:r w:rsidRPr="00232E9D">
        <w:rPr>
          <w:rFonts w:ascii="Times New Roman" w:hAnsi="Times New Roman" w:cs="Times New Roman"/>
          <w:b/>
          <w:i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бюджетного  дошкольного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образовательного учреждения</w:t>
      </w: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700" w:rsidRPr="00232E9D" w:rsidRDefault="00615700" w:rsidP="00615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E9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детский сад №9 «Берёзка» </w:t>
      </w:r>
    </w:p>
    <w:p w:rsidR="00615700" w:rsidRPr="00945E3D" w:rsidRDefault="00615700" w:rsidP="00615700">
      <w:pPr>
        <w:spacing w:after="0"/>
        <w:jc w:val="center"/>
        <w:rPr>
          <w:rFonts w:ascii="Algerian" w:hAnsi="Algerian"/>
          <w:b/>
          <w:i/>
          <w:sz w:val="28"/>
          <w:szCs w:val="28"/>
        </w:rPr>
      </w:pPr>
      <w:r w:rsidRPr="00945E3D">
        <w:rPr>
          <w:rFonts w:ascii="Algerian" w:hAnsi="Algerian"/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                      </w:t>
      </w:r>
      <w:r w:rsidRPr="00945E3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</w:t>
      </w:r>
      <w:r w:rsidRPr="00945E3D">
        <w:rPr>
          <w:rFonts w:ascii="Algerian" w:hAnsi="Algerian"/>
          <w:b/>
          <w:i/>
          <w:sz w:val="28"/>
          <w:szCs w:val="28"/>
        </w:rPr>
        <w:t xml:space="preserve">                                          </w:t>
      </w:r>
    </w:p>
    <w:p w:rsidR="00E56CC6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CC6" w:rsidRPr="00E56CC6" w:rsidRDefault="00E56CC6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советом </w:t>
      </w:r>
    </w:p>
    <w:p w:rsidR="00615700" w:rsidRPr="00E56CC6" w:rsidRDefault="000B0ABB" w:rsidP="00E56CC6">
      <w:pPr>
        <w:tabs>
          <w:tab w:val="left" w:pos="6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«_________»__________2017 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D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№____________</w:t>
      </w:r>
      <w:r w:rsidR="00E56CC6" w:rsidRPr="00E56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E5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00" w:rsidRPr="00EF6E06" w:rsidRDefault="000B0ABB" w:rsidP="00265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Берёзовский  2017</w:t>
      </w:r>
      <w:r w:rsidR="00615700" w:rsidRPr="00EF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5700" w:rsidRPr="00615700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615700">
        <w:rPr>
          <w:rFonts w:asciiTheme="majorHAnsi" w:eastAsia="Times New Roman" w:hAnsiTheme="majorHAnsi" w:cs="Times New Roman"/>
          <w:sz w:val="36"/>
          <w:szCs w:val="36"/>
          <w:lang w:eastAsia="ru-RU"/>
        </w:rPr>
        <w:lastRenderedPageBreak/>
        <w:t>СОДЕРЖАНИЕ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1. Введение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2. Организационно-правовое обеспечение образовательной деятельности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3. Система управления образовательным учреждением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4. Структура возрастных групп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5. Реализуемые образовательные программы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5.1. Уровень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5.2. Направленность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5.3. Качество дошкольного образования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6. Результат освоения детьми образовательной программы дошкольного образования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7. Условия реализации образовательных программ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7.1. Кадровое обеспечение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- укомплектованность штатов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- уровень квалификации педагогических, руководящих работников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7.2. Учебно-методическое обеспечение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7.3. Информационно-техническое оснащение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7.4. Материально-техническое обеспечение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8. Воспитательная работа</w:t>
      </w:r>
    </w:p>
    <w:p w:rsidR="00615700" w:rsidRP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15700">
        <w:rPr>
          <w:rFonts w:asciiTheme="majorHAnsi" w:eastAsia="Times New Roman" w:hAnsiTheme="majorHAnsi" w:cs="Times New Roman"/>
          <w:sz w:val="24"/>
          <w:szCs w:val="24"/>
          <w:lang w:eastAsia="ru-RU"/>
        </w:rPr>
        <w:t>9. Условия, обеспечивающие безопасность образовательной среды</w:t>
      </w: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Default="00615700" w:rsidP="00615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700" w:rsidRPr="002B11CC" w:rsidRDefault="00615700" w:rsidP="00C30C5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1. Введение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самообследования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рассмотрены на заседании педагогического сов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ета детского сада  (протокол № </w:t>
      </w:r>
      <w:r w:rsidR="000B0ABB">
        <w:rPr>
          <w:rFonts w:asciiTheme="majorHAnsi" w:eastAsia="Times New Roman" w:hAnsiTheme="majorHAnsi" w:cs="Times New Roman"/>
          <w:sz w:val="24"/>
          <w:szCs w:val="24"/>
          <w:lang w:eastAsia="ru-RU"/>
        </w:rPr>
        <w:t>6 от 30</w:t>
      </w:r>
      <w:r w:rsid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>ая  201</w:t>
      </w:r>
      <w:r w:rsidR="000B0ABB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года).</w:t>
      </w: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2. Организационно-правовое обеспечение образовательной деятельности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1.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№9 </w:t>
      </w:r>
      <w:r w:rsidR="002B11CC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</w:t>
      </w:r>
      <w:r w:rsid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комбинированного вида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осуществляет образовательную деятельность по основной общеобразовательной программе дошкольного образования в соответствии с требованиями, предусмотренными лицензией на право ведения образ</w:t>
      </w:r>
      <w:r w:rsid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овательной деятельности </w:t>
      </w:r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(«14» апреля 2014  г., серия 42 ЛО</w:t>
      </w:r>
      <w:proofErr w:type="gramStart"/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proofErr w:type="gramEnd"/>
      <w:r w:rsidR="009D180B" w:rsidRPr="009D180B">
        <w:rPr>
          <w:rFonts w:asciiTheme="majorHAnsi" w:eastAsia="Times New Roman" w:hAnsiTheme="majorHAnsi" w:cs="Times New Roman"/>
          <w:sz w:val="24"/>
          <w:szCs w:val="24"/>
          <w:lang w:eastAsia="ru-RU"/>
        </w:rPr>
        <w:t>, № 14405, регистрационный номер 0000495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15700" w:rsidRPr="001B6BB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2. Анализ нормативно-правовых документов:</w:t>
      </w:r>
    </w:p>
    <w:p w:rsidR="00400B74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Полное наименование образовательного учреждения: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№9 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комбинированного вида 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Местонахождение: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652420,  Кемеровская  область, </w:t>
      </w:r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 Берёзовский,  Комсомольский бульвар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,1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2«а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</w:p>
    <w:p w:rsidR="00400B74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Место ведения образовательной деятельности:</w:t>
      </w:r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652420,  Кемеровская  область, </w:t>
      </w:r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 Берёзовский,  Комсомольский бульвар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,1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2«а</w:t>
      </w:r>
      <w:r w:rsidR="00400B74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телефон:  3-23-95   </w:t>
      </w:r>
      <w:proofErr w:type="spellStart"/>
      <w:proofErr w:type="gramStart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proofErr w:type="gram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-mail</w:t>
      </w:r>
      <w:proofErr w:type="spellEnd"/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liubov</w:t>
      </w:r>
      <w:proofErr w:type="spellEnd"/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derezka</w:t>
      </w:r>
      <w:proofErr w:type="spellEnd"/>
      <w:r w:rsidR="00400B74"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@</w:t>
      </w:r>
      <w:proofErr w:type="spellStart"/>
      <w:r w:rsidR="00400B74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dk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ru</w:t>
      </w:r>
      <w:proofErr w:type="spellEnd"/>
    </w:p>
    <w:p w:rsidR="00615700" w:rsidRPr="002B11CC" w:rsidRDefault="00400B74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Учредитель: </w:t>
      </w:r>
      <w:r w:rsidRP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Управление образованием Берёзовского  городского округа.</w:t>
      </w:r>
    </w:p>
    <w:p w:rsidR="00615700" w:rsidRPr="005B0B1C" w:rsidRDefault="00615700" w:rsidP="007B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Устав 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B0B1C" w:rsidRP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«18» февраля  2014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года  №73,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Детского сада 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«Березка» соответствует требованиям ФЗ «Об обра</w:t>
      </w:r>
      <w:r w:rsidR="00400B74">
        <w:rPr>
          <w:rFonts w:asciiTheme="majorHAnsi" w:eastAsia="Times New Roman" w:hAnsiTheme="majorHAnsi" w:cs="Times New Roman"/>
          <w:sz w:val="24"/>
          <w:szCs w:val="24"/>
          <w:lang w:eastAsia="ru-RU"/>
        </w:rPr>
        <w:t>зовании в Российской Федерации».</w:t>
      </w:r>
    </w:p>
    <w:p w:rsidR="005B0B1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о государственной регистрации юридического лица о включении в единый государственный реестр юридических лиц (ЕГРЮЛ) </w:t>
      </w:r>
      <w:r w:rsidR="005B0B1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7 сентября 2012 г. Серия 42 №003562121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ии</w:t>
      </w:r>
      <w:proofErr w:type="gramEnd"/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Российской Федерации серия 42 №002976980     от 28 января 1999 года. ИНН 4203004985  КПП 425001001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лицензией Детский сада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«Березка» имеет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 ведения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образовательной деятельности по основной общеобразовательной программе дошкольного образования, н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ормативный срок - </w:t>
      </w:r>
      <w:proofErr w:type="spellStart"/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бессорчная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 </w:t>
      </w:r>
    </w:p>
    <w:p w:rsidR="00296C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Имущество закреплено за Детским садом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на праве оперативного управления, что подтверждается постановлением администрации </w:t>
      </w:r>
      <w:r w:rsidR="00296CCC" w:rsidRP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 «25» июля  2012 г. № 42 – АГ 957223, </w:t>
      </w:r>
    </w:p>
    <w:p w:rsidR="00296C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Свидетельство о государственно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регистрации права на земельный участок  </w:t>
      </w:r>
      <w:r w:rsidR="00296CCC" w:rsidRP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«25» июля 2012 г.  №  42 – АГ 957222</w:t>
      </w:r>
    </w:p>
    <w:p w:rsidR="00296C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Свидетельство о государственной регистрации права на здание 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>от 28 апреля 2008 г. Серия 42АВ № 730566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3.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</w:t>
      </w:r>
      <w:r w:rsidR="00296C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етском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сад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»и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меются в наличии основные документы Министерства образования и науки РФ, нормативные документ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ы Департамента и науки Кемеровской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области, регламентирующие различные стороны образовательной деятельности общеобразовательных учреждений.</w:t>
      </w:r>
    </w:p>
    <w:p w:rsidR="00615700" w:rsidRPr="001B6BB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lastRenderedPageBreak/>
        <w:t xml:space="preserve">4. Анализ состояния </w:t>
      </w:r>
      <w:proofErr w:type="spellStart"/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внутрисадовской</w:t>
      </w:r>
      <w:proofErr w:type="spellEnd"/>
      <w:r w:rsidRPr="001B6BB3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 нормативной документации: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Порядок организации и ведение делопроизводства осуществляются в соответствии с утвержденной номенклатурой дел.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рассмотрения вопросов и принятия решений по основным вопросам организации и осуществления образовательного процесса в детском саду создан педагогический совет. Педагогический совет Детского сада 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«Березка» обобщает  педагогический  опыт; вы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ходит с предложением к 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 о применении опыта других образовательных учреждений  в деятельности Учреждения, дает отзыв на разработанные  педагогическими работниками программы, технологии, применяемые в образовательном процессе, рассматривает и обсуждает план работы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пере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>д утверждением    его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рассматривает состояние и итоги методической работы, разрабатывает меры по совершенствованию педагогических и информационных технологий, методов и средств обучения, вносит  предложения о поощрении педагогических работников Учреждения; о выдвижении педагогических работников на награждение ведомственными,  государственными наградами, обсуждает вопросы состояния  здоровья дет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>ей, заслушивает отчеты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создании условий для реализации основной общеобразовательной  программы, рассматривает вопросы реализации Учреждением федера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>льных государственных стандартов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основной общеобразовательной  программы.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Заседание каждого педагогического совета начинается с вопроса выполнения решения предыдущего педагогического совета. На педагогических советах присутствуют 98-100 % работников.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детского сада в течение учебного года осуществляется в соответствии с годовым планом работы детского сада. Исполнение плана контролируется администрацией образовательного учреждения.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Приказы по основным направлениям деятельности доводятся до исполнителей под подпись.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сполнением осуществляет заведующая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детского сада. Книги приказов ведутся и хранятся в соответствии с действующей инструкцией делопроизводства.</w:t>
      </w:r>
    </w:p>
    <w:p w:rsid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</w:t>
      </w:r>
      <w:r w:rsidR="001B6BB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 разработаны и утверждены в соответствии с действующим законодательством локальные нормативные акты:</w:t>
      </w:r>
    </w:p>
    <w:p w:rsidR="006349CB" w:rsidRP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349C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Договор об образовании по основной образовательной программе дошкольного образования. 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оплате труда работников.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общем собрании работников.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комбинированной направленности.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контрольной деятельности.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педагогическом совете.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педагогическом консилиуме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ПМПк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родительском совете.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об управляющем совете.</w:t>
      </w:r>
    </w:p>
    <w:p w:rsidR="006349CB" w:rsidRDefault="006349CB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внутреннего трудового распорядка.</w:t>
      </w:r>
    </w:p>
    <w:p w:rsidR="006349CB" w:rsidRDefault="00595ED3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Правила внутреннего распорядка для воспитанников и родителей (законных представителей).</w:t>
      </w:r>
    </w:p>
    <w:p w:rsidR="00595ED3" w:rsidRDefault="00595ED3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Правила приёма и комплектования контингента воспитанников ДОУ на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дошкольного образования.</w:t>
      </w:r>
    </w:p>
    <w:p w:rsidR="00595ED3" w:rsidRDefault="00595ED3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о стимулирующих выплатах работникам.</w:t>
      </w:r>
    </w:p>
    <w:p w:rsidR="00595ED3" w:rsidRPr="006349CB" w:rsidRDefault="00595ED3" w:rsidP="006349CB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Положение о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ДОУ. 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5.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Оценка исполнения требований законодательных, нормативных актов к правилам приема, отчисления и выпуска обучающихся: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 порядок комплектования Учреждения детьми определяется положением, утвержденным учредителем,  и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закрепляется в уставе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Все нормативные документы соответствуют действующему законодательству. Приказы о зачислении и отчислении оформляются своевременно; книга учета будущих воспитанников и лич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ные дела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ведутся в соответствии с требованиями делопроизводства. Ведется ежедневн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ый учет посещаемости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воспитателями.</w:t>
      </w:r>
    </w:p>
    <w:p w:rsidR="00615700" w:rsidRPr="002146D2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2146D2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Вывод:</w:t>
      </w:r>
      <w:r w:rsidR="002146D2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организационно — правового обеспечения образовательной деятельности Детского сада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«Березка»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отчисления и выпуска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детском саду соответствуют действующему законодательству.</w:t>
      </w:r>
    </w:p>
    <w:p w:rsidR="00615700" w:rsidRPr="00595ED3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95ED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3. Система управления образовательным учреждением 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1.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Управление Детским садом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 «Березка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осуществляется  в соответствии с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законодательством РФ и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уставом на принципах демократичности, гласности, приоритета общечеловеческих ценностей, охраны жизни и здоровья человека, свободного развития личности.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Непосредственное управление Уч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реждением осуществляет прошедшая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соо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тветствующую аттестацию заведующая, назначенная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учредителем.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Формами самоуправления в Учр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еждении являются: Управляющий  совет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педагогический </w:t>
      </w:r>
      <w:r w:rsidR="00595ED3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совет, общее собрание работников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15700" w:rsidRPr="002B11CC" w:rsidRDefault="007A079D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Управляющий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совет является коллегиальным и совещательным органом самоуправления для решения вопросов, предусмотр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енных  Законом РФ,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входящих в компетенцию образовательного учреждения.</w:t>
      </w:r>
    </w:p>
    <w:p w:rsidR="00615700" w:rsidRPr="006A7821" w:rsidRDefault="007A079D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 компетенции Управляющего</w:t>
      </w:r>
      <w:r w:rsidR="00615700"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совета относится рассмотрение: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1)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предложений  учредителя или </w:t>
      </w:r>
      <w:proofErr w:type="gramStart"/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внесении изменений в устав Учреждения;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2) предл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ожений  учредителя или </w:t>
      </w:r>
      <w:proofErr w:type="gramStart"/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создании и ликвидации филиалов Учреждения, об открытии и закрытии его представительств;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3) предложений 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об  участии  Учреждения  в  других юридических  лицах,  в  том числе о внесении денежных средств и иного имущества в уставный   (складочный)  капитал  других  юридических  лиц  или  передаче  такого имущества  иным  образом  другим  юридическим  лицам  в  качестве  учредителя или участника;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проекта плана финансово-хозяйс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твенной деятельности дошкольного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5) по  представлению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проектов отчетов о деятельности Учреждения   и   об   использовании   его  имущества,  об  исполнении  плана  его финансово-хозяйственной    деятельности,    годовой    бухгалтерской   отчетности Учреждения;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6) предложений 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</w:t>
      </w:r>
      <w:proofErr w:type="gram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совершении сделок по распоряжению имуществом,   которым   в  соответствии  с  Федеральным  законом  Учреждение не вправе распоряжаться самостоятельно;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Высшим органом самоуправления Учреждения  является совет образовательного учреждения.  </w:t>
      </w: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Совет образовательного учреждения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  коллегиальный  орган,  осуществляющий  в  соответствии  с  уставом решение  отдельных  вопросов, относящихся  к  компетенции детского сада: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Вносит на рассмотрение учредителя предложения по изменению и (или) дополнению устава образовательного учреждения в части определения: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а) режима занятий детей, образовательного учреждения;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б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порядка регламентации и оформления отношений Учреждения и родителей (законных представителей) детей;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структуры, порядка формирования органов управления образовательного учреждения, их компетенции и порядка организации деятельности;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 прав и обязанностей участников образовательного процесса.</w:t>
      </w:r>
    </w:p>
    <w:p w:rsidR="00615700" w:rsidRPr="002B11CC" w:rsidRDefault="007A079D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Вносит предложения заведующей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части: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б) направлений расходования средств, привлекаемых  Учреждением из внебюджетных источников;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в) создания в Учреждении необходимых условий для организации питания, медицинского обслуживания.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Делегирует из своего состава представителя (родителя) в комиссию по  премированию.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-. Информирует участников образовательного процесса о своей деятельности и принимаемых решениях.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 лице пре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дседателя совместно с 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представляет интересы Учреждения в государственных, муниципальных  органах управления, общественных организациях, предприятиях всех форм собственности.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Заслушивает отчеты о работ</w:t>
      </w:r>
      <w:r w:rsidR="007A079D">
        <w:rPr>
          <w:rFonts w:asciiTheme="majorHAnsi" w:eastAsia="Times New Roman" w:hAnsiTheme="majorHAnsi" w:cs="Times New Roman"/>
          <w:sz w:val="24"/>
          <w:szCs w:val="24"/>
          <w:lang w:eastAsia="ru-RU"/>
        </w:rPr>
        <w:t>е отдельных педагогов,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его заместителя, выносит предложения по совершенствованию их работы.</w:t>
      </w:r>
    </w:p>
    <w:p w:rsidR="00615700" w:rsidRPr="002B11CC" w:rsidRDefault="0052708D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Заслушивает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заведующею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 по итогам учебного года.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Оценивает информативность сайта Учреждения.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Инициирует развитие в Учреждении вариативных форм предоставления дошкольного образования.</w:t>
      </w:r>
    </w:p>
    <w:p w:rsidR="00615700" w:rsidRPr="002B11CC" w:rsidRDefault="0052708D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Участвует  в 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подготовке 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сомообследования</w:t>
      </w:r>
      <w:proofErr w:type="spellEnd"/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Учреждения.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Педагогический совет создаётся для рассмотрения вопросов и принятия решений по основным вопросам организации и осуществления образовательного процесса. Главными задачами педагогического совета являются: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объединение усилий педагогического коллектива для успешной реализации положений ФЗ «Об образовании в Российской Федерации»;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повышение уровня образовательного процесса в детском саду;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внедрение в практику педагогических работников достижений педагогической науки и передового опыта в сфере образования.</w:t>
      </w:r>
    </w:p>
    <w:p w:rsidR="00615700" w:rsidRPr="002B11CC" w:rsidRDefault="0052708D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Общее собрание работников</w:t>
      </w:r>
      <w:r w:rsidR="00615700"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Обсуждает и рекомендует к утверждению проект коллективного договора, правила внутреннего трудового распорядка;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Вносит предложения по внесению изменений и дополнений в устав Учреждения, другие локальные акты;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Обсуждает вопросы состояния трудовой дисциплины в Учреждении и мероприятия по ее укреплению;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Рассматривает вопросы охраны и безопасности условий труда работников, охраны жизни и здоровья  детей  Учреждения, пожарной безопасности;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Принимает устав Учреждения, изменения и дополнения к нему;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Избирает из своего состава  представителей   совета образовательного учреждения  из числа работников;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Избирает работников в комиссию по трудовым спорам;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 Выходит с предложением к администрации Учреждения по вопросам отдыха работников образовательного учреждения, организации общественных работ, поощрении работников.</w:t>
      </w:r>
    </w:p>
    <w:p w:rsidR="00615700" w:rsidRPr="006A7821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Таким образом, организация управления детским садом соответствует уставным требованиям.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2.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Детском саду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«Березка» в наличии должностные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инструкции заместителя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воспитателя, музыкального руководителя, учителя-логопеда, старшей медсестры, младшего воспитателя, повара, кладовщика, заведующего хозяйством, кухонного работника, уборщика служебных помещений, машиниста по стирке белья, кастелянши, дворника, сторожа, ра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бочего по обслуживанию здания,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делопроизводителя.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Деятельность педагогического совета детского сада осуществляется в соответствии с Уставом согласно годовому плану работы. Планы работы коллегиальных органов способствуют решению задач, стоящих перед детским садом.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3.</w:t>
      </w:r>
      <w:r w:rsidRPr="002B11CC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Административно-управленческий персонал детского сада владеет навыками работы с вычислительной техникой, компьютерными базами данных, пользуется электронной почтой, ресурсами сети Интернет. Детский сад имеет электронную почту (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liubjv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btrtzka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bk</w:t>
      </w:r>
      <w:proofErr w:type="spellEnd"/>
      <w:r w:rsidR="0052708D" w:rsidRP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52708D"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), сайт, размещенный в сети Ин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тернет по адресу</w:t>
      </w:r>
      <w:r w:rsidR="0052708D" w:rsidRPr="0052708D">
        <w:t xml:space="preserve"> </w:t>
      </w:r>
      <w:r w:rsidR="0052708D" w:rsidRP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http://mbdou-9.ru/user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Информационные материалы, полезные ссылки на другие сайты способствуют созданию положительного имиджа детского сада в социуме, позволяют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оказывать родителям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помощь в зачислении ребенка в образовательное учреждение. В детском саду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компьютеры заместителя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делопроизводителя подключены к сет</w:t>
      </w:r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и Интернет</w:t>
      </w:r>
      <w:proofErr w:type="gramStart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з</w:t>
      </w:r>
      <w:proofErr w:type="gramEnd"/>
      <w:r w:rsidR="0052708D">
        <w:rPr>
          <w:rFonts w:asciiTheme="majorHAnsi" w:eastAsia="Times New Roman" w:hAnsiTheme="majorHAnsi" w:cs="Times New Roman"/>
          <w:sz w:val="24"/>
          <w:szCs w:val="24"/>
          <w:lang w:eastAsia="ru-RU"/>
        </w:rPr>
        <w:t>аместитель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накапливает методические материалы по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обобщению опыта творчески работающих педагогов: разработки НОД и других мероприятий, копии наградных материалов, копии публикаций в методической литературе.</w:t>
      </w:r>
    </w:p>
    <w:p w:rsidR="00615700" w:rsidRPr="006A7821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4 .Уровень организации </w:t>
      </w:r>
      <w:proofErr w:type="spellStart"/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внутрисадовского</w:t>
      </w:r>
      <w:proofErr w:type="spellEnd"/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 xml:space="preserve"> контроля.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детском саду имеется сложившаяся система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качеством подготовки выпускников детского сада к школе. Контроль осуществляется в соответствии с планом, где предусмотрены следующие направления: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посещение и анализ НОД;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контроль повышения квалификации педагогов, работы педагогов в творческих группах;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разработка индивидуальных образ</w:t>
      </w:r>
      <w:r w:rsidR="006A7821">
        <w:rPr>
          <w:rFonts w:asciiTheme="majorHAnsi" w:eastAsia="Times New Roman" w:hAnsiTheme="majorHAnsi" w:cs="Times New Roman"/>
          <w:sz w:val="24"/>
          <w:szCs w:val="24"/>
          <w:lang w:eastAsia="ru-RU"/>
        </w:rPr>
        <w:t>овательных маршрутов воспитанников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Проведение тематического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качеством создания предметно-развивающей среды в группе, образовательного процесса в режиме дня, организацией прогулок, питания, соблюдения санитарно-гигиенических правил и норм. Результаты контроля оформляются в виде справок, рассматрива</w:t>
      </w:r>
      <w:r w:rsidR="006A7821">
        <w:rPr>
          <w:rFonts w:asciiTheme="majorHAnsi" w:eastAsia="Times New Roman" w:hAnsiTheme="majorHAnsi" w:cs="Times New Roman"/>
          <w:sz w:val="24"/>
          <w:szCs w:val="24"/>
          <w:lang w:eastAsia="ru-RU"/>
        </w:rPr>
        <w:t>ются на совещаниях при заведующей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на педагогических советах. Графики контрольных мероприятий составляются на учебный год с учетом положения о контрольной деятельности.</w:t>
      </w:r>
    </w:p>
    <w:p w:rsidR="00615700" w:rsidRPr="006A7821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A7821">
        <w:rPr>
          <w:rFonts w:asciiTheme="majorHAnsi" w:eastAsia="Times New Roman" w:hAnsiTheme="majorHAnsi" w:cs="Times New Roman"/>
          <w:b/>
          <w:i/>
          <w:iCs/>
          <w:sz w:val="24"/>
          <w:szCs w:val="24"/>
          <w:lang w:eastAsia="ru-RU"/>
        </w:rPr>
        <w:t>5.Уровень организации методической работы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Методическая служба детского сада способствует формированию современного педагогического мышления педагогов. Основной ее целью является оказание реальной адресной помощи педагогам в развитии мастерства, профессиональных знаний, умений, навыков. В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</w:t>
      </w:r>
      <w:r w:rsidR="001240BE" w:rsidRP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>-201</w:t>
      </w:r>
      <w:r w:rsidR="001240BE" w:rsidRPr="001240BE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учебном году в методической работе детского сада использовались следующие формы: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педсовет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педагогический час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мастер – класс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семинар-практикум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самообразование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образовательный салон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методические консультации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открытые просмотры занятий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взаимопосещения</w:t>
      </w:r>
      <w:proofErr w:type="spellEnd"/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смотры – конкурсы</w:t>
      </w:r>
    </w:p>
    <w:p w:rsidR="00615700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Наиболее значимой и активизирующей формой методической работы в детском саду является педагогический совет. При планировании тем педагогического совета выбирались проблемы, разрешение которых способствовало повышению уровня воспитательно-образовательной работы.</w:t>
      </w:r>
    </w:p>
    <w:p w:rsidR="000B0ABB" w:rsidRPr="000B0ABB" w:rsidRDefault="000B0ABB" w:rsidP="000B0ABB">
      <w:pPr>
        <w:rPr>
          <w:b/>
          <w:i/>
          <w:u w:val="single"/>
        </w:rPr>
      </w:pPr>
      <w:r>
        <w:rPr>
          <w:b/>
          <w:i/>
          <w:u w:val="single"/>
        </w:rPr>
        <w:t>На 2016 и 2017  учебный год были поставлены следующие задачи:</w:t>
      </w:r>
    </w:p>
    <w:p w:rsidR="000B0ABB" w:rsidRPr="003A3158" w:rsidRDefault="000B0ABB" w:rsidP="000B0ABB">
      <w:pPr>
        <w:rPr>
          <w:rFonts w:ascii="Cambria" w:eastAsia="Calibri" w:hAnsi="Cambria"/>
        </w:rPr>
      </w:pPr>
      <w:r w:rsidRPr="003A3158">
        <w:rPr>
          <w:rFonts w:ascii="Cambria" w:eastAsia="Calibri" w:hAnsi="Cambria"/>
        </w:rPr>
        <w:t>1.  В целях  охраны   и обеспечения  здоровья  детей  продолжить  работу  по  формир</w:t>
      </w:r>
      <w:r w:rsidRPr="003A3158">
        <w:rPr>
          <w:rFonts w:ascii="Cambria" w:eastAsia="Calibri" w:hAnsi="Cambria"/>
        </w:rPr>
        <w:t>о</w:t>
      </w:r>
      <w:r w:rsidRPr="003A3158">
        <w:rPr>
          <w:rFonts w:ascii="Cambria" w:eastAsia="Calibri" w:hAnsi="Cambria"/>
        </w:rPr>
        <w:t>ванию  здорового  образа жизни  в  дошкольном    учреждении   и семье,    расширив  комплекс   лечебно-профилактических   и оздоровительных мероприятий.</w:t>
      </w:r>
    </w:p>
    <w:p w:rsidR="000B0ABB" w:rsidRPr="003A3158" w:rsidRDefault="000B0ABB" w:rsidP="000B0ABB">
      <w:pPr>
        <w:pStyle w:val="Standard"/>
        <w:rPr>
          <w:rFonts w:ascii="Cambria" w:hAnsi="Cambria"/>
          <w:iCs/>
          <w:szCs w:val="24"/>
        </w:rPr>
      </w:pPr>
      <w:r w:rsidRPr="003A3158">
        <w:rPr>
          <w:rFonts w:ascii="Cambria" w:hAnsi="Cambria"/>
          <w:szCs w:val="24"/>
        </w:rPr>
        <w:lastRenderedPageBreak/>
        <w:t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</w:t>
      </w:r>
      <w:r w:rsidRPr="003A3158">
        <w:rPr>
          <w:rFonts w:ascii="Cambria" w:hAnsi="Cambria"/>
          <w:szCs w:val="24"/>
        </w:rPr>
        <w:t>ы</w:t>
      </w:r>
      <w:r w:rsidRPr="003A3158">
        <w:rPr>
          <w:rFonts w:ascii="Cambria" w:hAnsi="Cambria"/>
          <w:szCs w:val="24"/>
        </w:rPr>
        <w:t>шению профессионального педагогического мастерства педагогов</w:t>
      </w:r>
      <w:r w:rsidRPr="003A3158">
        <w:rPr>
          <w:rFonts w:ascii="Cambria" w:hAnsi="Cambria"/>
          <w:iCs/>
          <w:szCs w:val="24"/>
        </w:rPr>
        <w:t xml:space="preserve"> по художественно-эстетическому воспитанию. </w:t>
      </w:r>
    </w:p>
    <w:p w:rsidR="000B0ABB" w:rsidRPr="003A3158" w:rsidRDefault="000B0ABB" w:rsidP="000B0ABB">
      <w:pPr>
        <w:pStyle w:val="Standard"/>
        <w:rPr>
          <w:rFonts w:ascii="Cambria" w:hAnsi="Cambria"/>
          <w:iCs/>
          <w:szCs w:val="24"/>
        </w:rPr>
      </w:pPr>
    </w:p>
    <w:p w:rsidR="000B0ABB" w:rsidRPr="000B0ABB" w:rsidRDefault="000B0ABB" w:rsidP="000B0ABB">
      <w:pPr>
        <w:rPr>
          <w:rFonts w:ascii="Cambria" w:eastAsia="Calibri" w:hAnsi="Cambria"/>
        </w:rPr>
      </w:pPr>
      <w:r w:rsidRPr="003A3158">
        <w:rPr>
          <w:rFonts w:ascii="Cambria" w:eastAsia="Calibri" w:hAnsi="Cambria"/>
        </w:rPr>
        <w:t xml:space="preserve">3.  </w:t>
      </w:r>
      <w:r w:rsidRPr="003A3158">
        <w:rPr>
          <w:rFonts w:ascii="Cambria" w:eastAsia="Calibri" w:hAnsi="Cambria"/>
          <w:bCs/>
          <w:bdr w:val="none" w:sz="0" w:space="0" w:color="auto" w:frame="1"/>
        </w:rPr>
        <w:t>Способствовать формированию целостной картины мира,</w:t>
      </w:r>
      <w:r w:rsidRPr="003A3158">
        <w:rPr>
          <w:rFonts w:ascii="Cambria" w:eastAsia="Calibri" w:hAnsi="Cambria"/>
          <w:bCs/>
        </w:rPr>
        <w:t xml:space="preserve"> семейной, гражданской принадлежности дошкольников</w:t>
      </w:r>
      <w:r w:rsidRPr="003A3158">
        <w:rPr>
          <w:rFonts w:ascii="Cambria" w:eastAsia="Calibri" w:hAnsi="Cambria"/>
          <w:bCs/>
          <w:bdr w:val="none" w:sz="0" w:space="0" w:color="auto" w:frame="1"/>
        </w:rPr>
        <w:t xml:space="preserve"> посредством игровой деятельности.</w:t>
      </w:r>
    </w:p>
    <w:p w:rsidR="000B0ABB" w:rsidRPr="001946E7" w:rsidRDefault="000B0ABB" w:rsidP="000B0ABB">
      <w:pPr>
        <w:contextualSpacing/>
        <w:rPr>
          <w:rFonts w:asciiTheme="majorHAnsi" w:hAnsiTheme="majorHAnsi"/>
        </w:rPr>
      </w:pPr>
      <w:r w:rsidRPr="001946E7">
        <w:rPr>
          <w:rFonts w:asciiTheme="majorHAnsi" w:hAnsiTheme="majorHAnsi"/>
        </w:rPr>
        <w:t xml:space="preserve">Методическая работа  с воспитателями проводилась в разных формах: </w:t>
      </w:r>
      <w:proofErr w:type="gramStart"/>
      <w:r w:rsidRPr="001946E7">
        <w:rPr>
          <w:rFonts w:asciiTheme="majorHAnsi" w:hAnsiTheme="majorHAnsi"/>
        </w:rPr>
        <w:t>Педагогические советы, консультации, семинары - практикумы, конкурсы, выставки, мастер-классы  и т.д.</w:t>
      </w:r>
      <w:proofErr w:type="gramEnd"/>
    </w:p>
    <w:p w:rsidR="000B0ABB" w:rsidRPr="000B0ABB" w:rsidRDefault="000B0ABB" w:rsidP="000B0ABB">
      <w:pPr>
        <w:contextualSpacing/>
        <w:rPr>
          <w:rFonts w:asciiTheme="majorHAnsi" w:hAnsiTheme="majorHAnsi"/>
        </w:rPr>
      </w:pPr>
      <w:r w:rsidRPr="001946E7">
        <w:rPr>
          <w:rFonts w:asciiTheme="majorHAnsi" w:hAnsiTheme="majorHAnsi"/>
        </w:rPr>
        <w:t>Были проведены Педагогические советы на следующие темы: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275"/>
        <w:gridCol w:w="2268"/>
      </w:tblGrid>
      <w:tr w:rsidR="000B0ABB" w:rsidRPr="00D00E90" w:rsidTr="000B0ABB">
        <w:trPr>
          <w:trHeight w:val="570"/>
        </w:trPr>
        <w:tc>
          <w:tcPr>
            <w:tcW w:w="5353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Тема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Форма в</w:t>
            </w:r>
            <w:r w:rsidRPr="003B53F3">
              <w:rPr>
                <w:rFonts w:ascii="Cambria" w:eastAsia="Calibri" w:hAnsi="Cambria"/>
              </w:rPr>
              <w:t>ы</w:t>
            </w:r>
            <w:r w:rsidRPr="003B53F3">
              <w:rPr>
                <w:rFonts w:ascii="Cambria" w:eastAsia="Calibri" w:hAnsi="Cambria"/>
              </w:rPr>
              <w:t>ступления</w:t>
            </w: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Дата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Ответственные</w:t>
            </w:r>
          </w:p>
        </w:tc>
      </w:tr>
      <w:tr w:rsidR="000B0ABB" w:rsidRPr="00D00E90" w:rsidTr="000B0ABB">
        <w:trPr>
          <w:trHeight w:val="341"/>
        </w:trPr>
        <w:tc>
          <w:tcPr>
            <w:tcW w:w="5353" w:type="dxa"/>
          </w:tcPr>
          <w:p w:rsidR="000B0ABB" w:rsidRPr="003B53F3" w:rsidRDefault="000B0ABB" w:rsidP="000B0ABB">
            <w:pPr>
              <w:pStyle w:val="af"/>
              <w:rPr>
                <w:rFonts w:ascii="Cambria" w:hAnsi="Cambria"/>
                <w:b/>
              </w:rPr>
            </w:pPr>
            <w:r w:rsidRPr="003B53F3">
              <w:rPr>
                <w:rFonts w:ascii="Cambria" w:hAnsi="Cambria"/>
                <w:b/>
                <w:lang w:val="tt-RU"/>
              </w:rPr>
              <w:t>1. Педсовет:</w:t>
            </w:r>
            <w:r w:rsidRPr="003B53F3">
              <w:rPr>
                <w:rFonts w:ascii="Cambria" w:hAnsi="Cambria"/>
                <w:b/>
              </w:rPr>
              <w:t xml:space="preserve"> «Организация образовательной деятельности в условиях реализации ФГОС»</w:t>
            </w:r>
          </w:p>
          <w:p w:rsidR="000B0ABB" w:rsidRPr="003B53F3" w:rsidRDefault="000B0ABB" w:rsidP="000B0ABB">
            <w:pPr>
              <w:pStyle w:val="af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</w:rPr>
              <w:t>1</w:t>
            </w:r>
            <w:r w:rsidRPr="003B53F3">
              <w:rPr>
                <w:rFonts w:ascii="Cambria" w:hAnsi="Cambria"/>
                <w:color w:val="373737"/>
              </w:rPr>
              <w:t>.«Организация образовательного процесса в соответствие с ФГОС »</w:t>
            </w:r>
          </w:p>
          <w:p w:rsidR="000B0ABB" w:rsidRPr="003B53F3" w:rsidRDefault="000B0ABB" w:rsidP="000B0ABB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2. «Планирование образовательной деятел</w:t>
            </w:r>
            <w:r w:rsidRPr="003B53F3">
              <w:rPr>
                <w:rFonts w:ascii="Cambria" w:hAnsi="Cambria"/>
                <w:color w:val="373737"/>
              </w:rPr>
              <w:t>ь</w:t>
            </w:r>
            <w:r w:rsidRPr="003B53F3">
              <w:rPr>
                <w:rFonts w:ascii="Cambria" w:hAnsi="Cambria"/>
                <w:color w:val="373737"/>
              </w:rPr>
              <w:t>ности в режиме дня, сетке занятий в соотве</w:t>
            </w:r>
            <w:r w:rsidRPr="003B53F3">
              <w:rPr>
                <w:rFonts w:ascii="Cambria" w:hAnsi="Cambria"/>
                <w:color w:val="373737"/>
              </w:rPr>
              <w:t>т</w:t>
            </w:r>
            <w:r w:rsidRPr="003B53F3">
              <w:rPr>
                <w:rFonts w:ascii="Cambria" w:hAnsi="Cambria"/>
                <w:color w:val="373737"/>
              </w:rPr>
              <w:t xml:space="preserve">ствии с ФГОС». Обсуждение   и  утверждение  плана  </w:t>
            </w:r>
            <w:proofErr w:type="spellStart"/>
            <w:r w:rsidRPr="003B53F3">
              <w:rPr>
                <w:rFonts w:ascii="Cambria" w:hAnsi="Cambria"/>
                <w:color w:val="373737"/>
              </w:rPr>
              <w:t>воспитательно</w:t>
            </w:r>
            <w:proofErr w:type="spellEnd"/>
            <w:r w:rsidRPr="003B53F3">
              <w:rPr>
                <w:rFonts w:ascii="Cambria" w:hAnsi="Cambria"/>
                <w:color w:val="373737"/>
              </w:rPr>
              <w:t xml:space="preserve"> – образовательной р</w:t>
            </w:r>
            <w:r w:rsidRPr="003B53F3">
              <w:rPr>
                <w:rFonts w:ascii="Cambria" w:hAnsi="Cambria"/>
                <w:color w:val="373737"/>
              </w:rPr>
              <w:t>а</w:t>
            </w:r>
            <w:r w:rsidRPr="003B53F3">
              <w:rPr>
                <w:rFonts w:ascii="Cambria" w:hAnsi="Cambria"/>
                <w:color w:val="373737"/>
              </w:rPr>
              <w:t xml:space="preserve">боты  на 2016-2017 </w:t>
            </w:r>
            <w:proofErr w:type="spellStart"/>
            <w:r w:rsidRPr="003B53F3">
              <w:rPr>
                <w:rFonts w:ascii="Cambria" w:hAnsi="Cambria"/>
                <w:color w:val="373737"/>
              </w:rPr>
              <w:t>уч</w:t>
            </w:r>
            <w:proofErr w:type="spellEnd"/>
            <w:r w:rsidRPr="003B53F3">
              <w:rPr>
                <w:rFonts w:ascii="Cambria" w:hAnsi="Cambria"/>
                <w:color w:val="373737"/>
              </w:rPr>
              <w:t>. год</w:t>
            </w:r>
          </w:p>
          <w:p w:rsidR="000B0ABB" w:rsidRPr="003B53F3" w:rsidRDefault="000B0ABB" w:rsidP="000B0ABB">
            <w:pPr>
              <w:pStyle w:val="af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3.«Обновление содержания воспитательно-образовательной работы ДОУ по региональному компоненту в условиях внедрения ФГОС»</w:t>
            </w:r>
          </w:p>
          <w:p w:rsidR="000B0ABB" w:rsidRPr="003B53F3" w:rsidRDefault="000B0ABB" w:rsidP="000B0ABB">
            <w:pPr>
              <w:spacing w:line="270" w:lineRule="atLeast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4.Утверждение циклограмм работы, програ</w:t>
            </w:r>
            <w:r w:rsidRPr="003B53F3">
              <w:rPr>
                <w:rFonts w:ascii="Cambria" w:hAnsi="Cambria"/>
                <w:color w:val="373737"/>
              </w:rPr>
              <w:t>м</w:t>
            </w:r>
            <w:r w:rsidRPr="003B53F3">
              <w:rPr>
                <w:rFonts w:ascii="Cambria" w:hAnsi="Cambria"/>
                <w:color w:val="373737"/>
              </w:rPr>
              <w:t>мы ДОУ, годового плана, плана по реализации УМК.</w:t>
            </w:r>
          </w:p>
          <w:p w:rsidR="000B0ABB" w:rsidRPr="003B53F3" w:rsidRDefault="000B0ABB" w:rsidP="000B0ABB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5. Результаты  готовности  групп,  кабинетов  к новому  учебному году.</w:t>
            </w:r>
          </w:p>
          <w:p w:rsidR="000B0ABB" w:rsidRPr="003B53F3" w:rsidRDefault="000B0ABB" w:rsidP="000B0ABB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6.Утверждение годового календарного граф</w:t>
            </w:r>
            <w:r w:rsidRPr="003B53F3">
              <w:rPr>
                <w:rFonts w:ascii="Cambria" w:hAnsi="Cambria"/>
                <w:color w:val="373737"/>
              </w:rPr>
              <w:t>и</w:t>
            </w:r>
            <w:r w:rsidRPr="003B53F3">
              <w:rPr>
                <w:rFonts w:ascii="Cambria" w:hAnsi="Cambria"/>
                <w:color w:val="373737"/>
              </w:rPr>
              <w:t>ка, базисного плана, перспективных планов, годовых планов узких специалистов.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hAnsi="Cambria"/>
                <w:color w:val="373737"/>
              </w:rPr>
              <w:t>7.Решение педсовета.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Круглый стол</w:t>
            </w: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Сентябрь 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  <w:tr w:rsidR="000B0ABB" w:rsidRPr="00D00E90" w:rsidTr="000B0ABB">
        <w:trPr>
          <w:trHeight w:val="341"/>
        </w:trPr>
        <w:tc>
          <w:tcPr>
            <w:tcW w:w="5353" w:type="dxa"/>
          </w:tcPr>
          <w:p w:rsidR="000B0ABB" w:rsidRPr="003B53F3" w:rsidRDefault="000B0ABB" w:rsidP="000B0ABB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t>2.Педсовет: «Художественно-творческое воспитание  детей и создание комфортной обстановки в ДОУ»</w:t>
            </w:r>
          </w:p>
          <w:p w:rsidR="000B0ABB" w:rsidRPr="003B53F3" w:rsidRDefault="000B0ABB" w:rsidP="000B0ABB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Цель: реализация задач изобразительной деятельности в </w:t>
            </w:r>
            <w:proofErr w:type="spellStart"/>
            <w:r w:rsidRPr="003B53F3">
              <w:rPr>
                <w:rFonts w:ascii="Cambria" w:eastAsia="Calibri" w:hAnsi="Cambria"/>
              </w:rPr>
              <w:t>воспитательно</w:t>
            </w:r>
            <w:proofErr w:type="spellEnd"/>
            <w:r w:rsidRPr="003B53F3">
              <w:rPr>
                <w:rFonts w:ascii="Cambria" w:eastAsia="Calibri" w:hAnsi="Cambria"/>
              </w:rPr>
              <w:t xml:space="preserve"> – образовател</w:t>
            </w:r>
            <w:r w:rsidRPr="003B53F3">
              <w:rPr>
                <w:rFonts w:ascii="Cambria" w:eastAsia="Calibri" w:hAnsi="Cambria"/>
              </w:rPr>
              <w:t>ь</w:t>
            </w:r>
            <w:r w:rsidRPr="003B53F3">
              <w:rPr>
                <w:rFonts w:ascii="Cambria" w:eastAsia="Calibri" w:hAnsi="Cambria"/>
              </w:rPr>
              <w:t>ном процессе.</w:t>
            </w:r>
          </w:p>
          <w:p w:rsidR="000B0ABB" w:rsidRPr="003B53F3" w:rsidRDefault="000B0ABB" w:rsidP="000B0ABB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Задачи:</w:t>
            </w:r>
          </w:p>
          <w:p w:rsidR="000B0ABB" w:rsidRPr="003B53F3" w:rsidRDefault="000B0ABB" w:rsidP="000B0ABB">
            <w:pPr>
              <w:pStyle w:val="aa"/>
              <w:ind w:left="0"/>
              <w:jc w:val="both"/>
              <w:rPr>
                <w:rFonts w:ascii="Cambria" w:hAnsi="Cambria"/>
              </w:rPr>
            </w:pPr>
            <w:r w:rsidRPr="003B53F3">
              <w:rPr>
                <w:rFonts w:ascii="Cambria" w:hAnsi="Cambria"/>
              </w:rPr>
              <w:lastRenderedPageBreak/>
              <w:t xml:space="preserve">1.Закрепить знание задач </w:t>
            </w:r>
            <w:proofErr w:type="spellStart"/>
            <w:r w:rsidRPr="003B53F3">
              <w:rPr>
                <w:rFonts w:ascii="Cambria" w:hAnsi="Cambria"/>
              </w:rPr>
              <w:t>изодеятельности</w:t>
            </w:r>
            <w:proofErr w:type="spellEnd"/>
            <w:r w:rsidRPr="003B53F3">
              <w:rPr>
                <w:rFonts w:ascii="Cambria" w:hAnsi="Cambria"/>
              </w:rPr>
              <w:t>.</w:t>
            </w:r>
          </w:p>
          <w:p w:rsidR="000B0ABB" w:rsidRPr="003B53F3" w:rsidRDefault="000B0ABB" w:rsidP="000B0ABB">
            <w:pPr>
              <w:pStyle w:val="aa"/>
              <w:ind w:left="0"/>
              <w:jc w:val="both"/>
              <w:rPr>
                <w:rFonts w:ascii="Cambria" w:hAnsi="Cambria"/>
              </w:rPr>
            </w:pPr>
            <w:r w:rsidRPr="003B53F3">
              <w:rPr>
                <w:rFonts w:ascii="Cambria" w:hAnsi="Cambria"/>
              </w:rPr>
              <w:t>2.Совершенствование воспитательно-образовательного процесса.</w:t>
            </w:r>
          </w:p>
          <w:p w:rsidR="000B0ABB" w:rsidRPr="003B53F3" w:rsidRDefault="000B0ABB" w:rsidP="000B0ABB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План.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 Выполнение решений  предыдущего педс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 xml:space="preserve">вета. 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 Изобразительная деятельность в детском саду в соответствии с ФГОС</w:t>
            </w:r>
          </w:p>
          <w:p w:rsidR="000B0ABB" w:rsidRPr="003B53F3" w:rsidRDefault="000B0ABB" w:rsidP="000B0ABB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 Деловая игра.</w:t>
            </w:r>
          </w:p>
          <w:p w:rsidR="000B0ABB" w:rsidRPr="003B53F3" w:rsidRDefault="000B0ABB" w:rsidP="000B0ABB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4. Художественно-эстетическое развитие: </w:t>
            </w:r>
            <w:proofErr w:type="gramStart"/>
            <w:r w:rsidRPr="003B53F3">
              <w:rPr>
                <w:rFonts w:ascii="Cambria" w:eastAsia="Calibri" w:hAnsi="Cambria"/>
              </w:rPr>
              <w:t>в</w:t>
            </w:r>
            <w:proofErr w:type="gramEnd"/>
            <w:r w:rsidRPr="003B53F3">
              <w:rPr>
                <w:rFonts w:ascii="Cambria" w:eastAsia="Calibri" w:hAnsi="Cambria"/>
              </w:rPr>
              <w:t xml:space="preserve"> </w:t>
            </w:r>
            <w:proofErr w:type="gramStart"/>
            <w:r w:rsidRPr="003B53F3">
              <w:rPr>
                <w:rFonts w:ascii="Cambria" w:eastAsia="Calibri" w:hAnsi="Cambria"/>
              </w:rPr>
              <w:t>ОД</w:t>
            </w:r>
            <w:proofErr w:type="gramEnd"/>
            <w:r w:rsidRPr="003B53F3">
              <w:rPr>
                <w:rFonts w:ascii="Cambria" w:eastAsia="Calibri" w:hAnsi="Cambria"/>
              </w:rPr>
              <w:t xml:space="preserve"> по лепке, рисованию, аппликации.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5. Итоги сравнительного контроля «Эстетич</w:t>
            </w:r>
            <w:r w:rsidRPr="003B53F3">
              <w:rPr>
                <w:rFonts w:ascii="Cambria" w:eastAsia="Calibri" w:hAnsi="Cambria"/>
              </w:rPr>
              <w:t>е</w:t>
            </w:r>
            <w:r w:rsidRPr="003B53F3">
              <w:rPr>
                <w:rFonts w:ascii="Cambria" w:eastAsia="Calibri" w:hAnsi="Cambria"/>
              </w:rPr>
              <w:t>ское развитие дошкольников. Анализ худож</w:t>
            </w:r>
            <w:r w:rsidRPr="003B53F3">
              <w:rPr>
                <w:rFonts w:ascii="Cambria" w:eastAsia="Calibri" w:hAnsi="Cambria"/>
              </w:rPr>
              <w:t>е</w:t>
            </w:r>
            <w:r w:rsidRPr="003B53F3">
              <w:rPr>
                <w:rFonts w:ascii="Cambria" w:eastAsia="Calibri" w:hAnsi="Cambria"/>
              </w:rPr>
              <w:t>ственно-педагогической деятельности восп</w:t>
            </w:r>
            <w:r w:rsidRPr="003B53F3">
              <w:rPr>
                <w:rFonts w:ascii="Cambria" w:eastAsia="Calibri" w:hAnsi="Cambria"/>
              </w:rPr>
              <w:t>и</w:t>
            </w:r>
            <w:r w:rsidRPr="003B53F3">
              <w:rPr>
                <w:rFonts w:ascii="Cambria" w:eastAsia="Calibri" w:hAnsi="Cambria"/>
              </w:rPr>
              <w:t>тателей</w:t>
            </w:r>
            <w:proofErr w:type="gramStart"/>
            <w:r w:rsidRPr="003B53F3">
              <w:rPr>
                <w:rFonts w:ascii="Cambria" w:eastAsia="Calibri" w:hAnsi="Cambria"/>
              </w:rPr>
              <w:t>»(</w:t>
            </w:r>
            <w:proofErr w:type="gramEnd"/>
            <w:r w:rsidRPr="003B53F3">
              <w:rPr>
                <w:rFonts w:ascii="Cambria" w:eastAsia="Calibri" w:hAnsi="Cambria"/>
              </w:rPr>
              <w:t xml:space="preserve"> средние группы)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6. Решение педсовета.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>Интера</w:t>
            </w:r>
            <w:r w:rsidRPr="003B53F3">
              <w:rPr>
                <w:rFonts w:ascii="Cambria" w:eastAsia="Calibri" w:hAnsi="Cambria"/>
              </w:rPr>
              <w:t>к</w:t>
            </w:r>
            <w:r w:rsidRPr="003B53F3">
              <w:rPr>
                <w:rFonts w:ascii="Cambria" w:eastAsia="Calibri" w:hAnsi="Cambria"/>
              </w:rPr>
              <w:t>тивное  общение</w:t>
            </w:r>
          </w:p>
          <w:p w:rsidR="000B0ABB" w:rsidRPr="003B53F3" w:rsidRDefault="000B0ABB" w:rsidP="000B0ABB">
            <w:pPr>
              <w:pStyle w:val="4"/>
              <w:rPr>
                <w:rFonts w:ascii="Cambria" w:eastAsia="Times New Roman" w:hAnsi="Cambria" w:cs="Times New Roman"/>
                <w:color w:val="4F81BD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Ноябрь 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</w:tc>
      </w:tr>
      <w:tr w:rsidR="000B0ABB" w:rsidRPr="00D00E90" w:rsidTr="000B0ABB">
        <w:trPr>
          <w:trHeight w:val="341"/>
        </w:trPr>
        <w:tc>
          <w:tcPr>
            <w:tcW w:w="5353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  <w:b/>
              </w:rPr>
              <w:lastRenderedPageBreak/>
              <w:t>3.Педсовет:</w:t>
            </w:r>
            <w:r w:rsidRPr="003B53F3">
              <w:rPr>
                <w:rFonts w:ascii="Cambria" w:eastAsia="Calibri" w:hAnsi="Cambria"/>
              </w:rPr>
              <w:t xml:space="preserve"> «</w:t>
            </w:r>
            <w:r w:rsidRPr="003B53F3">
              <w:rPr>
                <w:rFonts w:ascii="Cambria" w:eastAsia="Calibri" w:hAnsi="Cambria"/>
                <w:b/>
              </w:rPr>
              <w:t>Развивать познавательный интерес, интеллектуально-творческий п</w:t>
            </w:r>
            <w:r w:rsidRPr="003B53F3">
              <w:rPr>
                <w:rFonts w:ascii="Cambria" w:eastAsia="Calibri" w:hAnsi="Cambria"/>
                <w:b/>
              </w:rPr>
              <w:t>о</w:t>
            </w:r>
            <w:r w:rsidRPr="003B53F3">
              <w:rPr>
                <w:rFonts w:ascii="Cambria" w:eastAsia="Calibri" w:hAnsi="Cambria"/>
                <w:b/>
              </w:rPr>
              <w:t>тенциал каждого ребенка через игровую деятельность в формате ФГОС»</w:t>
            </w:r>
          </w:p>
          <w:p w:rsidR="000B0ABB" w:rsidRPr="003B53F3" w:rsidRDefault="000B0ABB" w:rsidP="000B0ABB">
            <w:pPr>
              <w:pStyle w:val="3"/>
              <w:jc w:val="both"/>
              <w:rPr>
                <w:rStyle w:val="a5"/>
                <w:rFonts w:ascii="Cambria" w:hAnsi="Cambria"/>
                <w:b/>
                <w:bCs/>
                <w:sz w:val="24"/>
              </w:rPr>
            </w:pPr>
            <w:r w:rsidRPr="003B53F3">
              <w:rPr>
                <w:rStyle w:val="a5"/>
                <w:rFonts w:ascii="Cambria" w:hAnsi="Cambria"/>
                <w:sz w:val="24"/>
              </w:rPr>
              <w:t>Цель:</w:t>
            </w:r>
          </w:p>
          <w:p w:rsidR="000B0ABB" w:rsidRPr="003B53F3" w:rsidRDefault="000B0ABB" w:rsidP="000B0ABB">
            <w:pPr>
              <w:pStyle w:val="3"/>
              <w:jc w:val="both"/>
              <w:rPr>
                <w:rFonts w:ascii="Cambria" w:hAnsi="Cambria"/>
                <w:sz w:val="24"/>
              </w:rPr>
            </w:pPr>
            <w:r w:rsidRPr="003B53F3">
              <w:rPr>
                <w:rStyle w:val="a5"/>
                <w:rFonts w:ascii="Cambria" w:hAnsi="Cambria"/>
                <w:sz w:val="24"/>
              </w:rPr>
              <w:t>1.</w:t>
            </w:r>
            <w:r w:rsidRPr="003B53F3">
              <w:rPr>
                <w:rFonts w:ascii="Cambria" w:hAnsi="Cambria"/>
                <w:sz w:val="24"/>
              </w:rPr>
              <w:t xml:space="preserve">Совершенствовать педагогическое мастерство воспитателей. </w:t>
            </w:r>
          </w:p>
          <w:p w:rsidR="000B0ABB" w:rsidRPr="003B53F3" w:rsidRDefault="000B0ABB" w:rsidP="000B0ABB">
            <w:pPr>
              <w:pStyle w:val="3"/>
              <w:jc w:val="both"/>
              <w:rPr>
                <w:rFonts w:ascii="Cambria" w:hAnsi="Cambria"/>
                <w:sz w:val="24"/>
              </w:rPr>
            </w:pPr>
            <w:r w:rsidRPr="003B53F3">
              <w:rPr>
                <w:rFonts w:ascii="Cambria" w:hAnsi="Cambria"/>
                <w:sz w:val="24"/>
              </w:rPr>
              <w:t xml:space="preserve">2.Способствовать творческому поиску педагогов. 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План.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 Выполнение решений  предыдущего педс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 xml:space="preserve">вета. 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 Доклад «Виды игр  и их роль в  жизни, воспитании и обучении детей дошкольного во</w:t>
            </w:r>
            <w:r w:rsidRPr="003B53F3">
              <w:rPr>
                <w:rFonts w:ascii="Cambria" w:eastAsia="Calibri" w:hAnsi="Cambria"/>
              </w:rPr>
              <w:t>з</w:t>
            </w:r>
            <w:r w:rsidRPr="003B53F3">
              <w:rPr>
                <w:rFonts w:ascii="Cambria" w:eastAsia="Calibri" w:hAnsi="Cambria"/>
              </w:rPr>
              <w:t>раста»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</w:t>
            </w:r>
            <w:r w:rsidRPr="003B53F3">
              <w:rPr>
                <w:rStyle w:val="apple-converted-space"/>
                <w:rFonts w:ascii="Cambria" w:eastAsia="Calibri" w:hAnsi="Cambria"/>
              </w:rPr>
              <w:t> </w:t>
            </w:r>
            <w:r w:rsidRPr="003B53F3">
              <w:rPr>
                <w:rFonts w:ascii="Cambria" w:eastAsia="Calibri" w:hAnsi="Cambria"/>
              </w:rPr>
              <w:t>Мозговой штурм «Игра? Игра?»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4. Выступление «Психологические основы д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>школьной игры»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5. Выступление «Формирование интереса к подвижной игре»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6.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Презентация картотек по игровой деятел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ь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ности.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 xml:space="preserve">7.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Итоги контроля.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</w:rPr>
              <w:t xml:space="preserve">8.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Эмоциональная пауза «Слово-эстафета».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9. Выступление «Игра в  поликультурном во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с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питании детей»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10.Выставка игровых пособий.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11. Решение.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>Аукцион</w:t>
            </w:r>
          </w:p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Январь 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  <w:tr w:rsidR="000B0ABB" w:rsidRPr="00D00E90" w:rsidTr="000B0ABB">
        <w:trPr>
          <w:trHeight w:val="708"/>
        </w:trPr>
        <w:tc>
          <w:tcPr>
            <w:tcW w:w="5353" w:type="dxa"/>
          </w:tcPr>
          <w:p w:rsidR="000B0ABB" w:rsidRPr="003B53F3" w:rsidRDefault="000B0ABB" w:rsidP="000B0ABB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lastRenderedPageBreak/>
              <w:t>4.Педсовет «Формирование привычки к здоровому образу жизни у детей дошкол</w:t>
            </w:r>
            <w:r w:rsidRPr="003B53F3">
              <w:rPr>
                <w:rFonts w:ascii="Cambria" w:eastAsia="Calibri" w:hAnsi="Cambria"/>
                <w:b/>
              </w:rPr>
              <w:t>ь</w:t>
            </w:r>
            <w:r w:rsidRPr="003B53F3">
              <w:rPr>
                <w:rFonts w:ascii="Cambria" w:eastAsia="Calibri" w:hAnsi="Cambria"/>
                <w:b/>
              </w:rPr>
              <w:t>ного возраста»:</w:t>
            </w:r>
          </w:p>
          <w:p w:rsidR="000B0ABB" w:rsidRPr="003B53F3" w:rsidRDefault="000B0ABB" w:rsidP="000B0ABB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kern w:val="0"/>
                <w:szCs w:val="24"/>
              </w:rPr>
            </w:pPr>
            <w:r w:rsidRPr="003B53F3">
              <w:rPr>
                <w:rFonts w:ascii="Cambria" w:hAnsi="Cambria"/>
                <w:kern w:val="0"/>
                <w:szCs w:val="24"/>
              </w:rPr>
              <w:t>1. Выполнение решений  предыдущего педсовета.</w:t>
            </w:r>
          </w:p>
          <w:p w:rsidR="000B0ABB" w:rsidRPr="003B53F3" w:rsidRDefault="000B0ABB" w:rsidP="000B0ABB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kern w:val="0"/>
                <w:szCs w:val="24"/>
              </w:rPr>
              <w:t>2. Выступление «Обоснование</w:t>
            </w:r>
            <w:r w:rsidRPr="003B53F3">
              <w:rPr>
                <w:rFonts w:ascii="Cambria" w:hAnsi="Cambria"/>
                <w:szCs w:val="24"/>
              </w:rPr>
              <w:t xml:space="preserve"> постановки проблемы о значении здоровья в жизни детей и взрослых в соответствии с ФГОС»</w:t>
            </w:r>
          </w:p>
          <w:p w:rsidR="000B0ABB" w:rsidRPr="003B53F3" w:rsidRDefault="000B0ABB" w:rsidP="000B0ABB">
            <w:pPr>
              <w:pStyle w:val="Standard"/>
              <w:suppressAutoHyphens/>
              <w:snapToGrid w:val="0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2.Защита проекта «</w:t>
            </w:r>
            <w:proofErr w:type="spellStart"/>
            <w:r w:rsidRPr="003B53F3">
              <w:rPr>
                <w:rFonts w:ascii="Cambria" w:hAnsi="Cambria"/>
                <w:szCs w:val="24"/>
              </w:rPr>
              <w:t>Движение+движение=формула</w:t>
            </w:r>
            <w:proofErr w:type="spellEnd"/>
            <w:r w:rsidRPr="003B53F3">
              <w:rPr>
                <w:rFonts w:ascii="Cambria" w:hAnsi="Cambria"/>
                <w:szCs w:val="24"/>
              </w:rPr>
              <w:t xml:space="preserve"> здоровья». </w:t>
            </w:r>
          </w:p>
          <w:p w:rsidR="000B0ABB" w:rsidRPr="003B53F3" w:rsidRDefault="000B0ABB" w:rsidP="000B0ABB">
            <w:pPr>
              <w:pStyle w:val="Standard"/>
              <w:suppressAutoHyphens/>
              <w:snapToGrid w:val="0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3.Деловая игра.</w:t>
            </w:r>
          </w:p>
          <w:p w:rsidR="000B0ABB" w:rsidRPr="003B53F3" w:rsidRDefault="000B0ABB" w:rsidP="000B0ABB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5.Домашнее задание: презентация  новых технологий оздоровления (выставка).</w:t>
            </w:r>
          </w:p>
          <w:p w:rsidR="000B0ABB" w:rsidRPr="003B53F3" w:rsidRDefault="000B0ABB" w:rsidP="000B0ABB">
            <w:pPr>
              <w:pStyle w:val="Standard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6. Анализ анкетирования родителей «О здор</w:t>
            </w:r>
            <w:r w:rsidRPr="003B53F3">
              <w:rPr>
                <w:rFonts w:ascii="Cambria" w:hAnsi="Cambria"/>
                <w:szCs w:val="24"/>
              </w:rPr>
              <w:t>о</w:t>
            </w:r>
            <w:r w:rsidRPr="003B53F3">
              <w:rPr>
                <w:rFonts w:ascii="Cambria" w:hAnsi="Cambria"/>
                <w:szCs w:val="24"/>
              </w:rPr>
              <w:t>вье всерьез».</w:t>
            </w:r>
          </w:p>
          <w:p w:rsidR="000B0ABB" w:rsidRPr="003B53F3" w:rsidRDefault="000B0ABB" w:rsidP="000B0ABB">
            <w:pPr>
              <w:pStyle w:val="Standard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7. Решение педсовета.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Деловая игра</w:t>
            </w: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Март 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</w:p>
        </w:tc>
      </w:tr>
      <w:tr w:rsidR="000B0ABB" w:rsidRPr="00D00E90" w:rsidTr="000B0ABB">
        <w:trPr>
          <w:trHeight w:val="341"/>
        </w:trPr>
        <w:tc>
          <w:tcPr>
            <w:tcW w:w="5353" w:type="dxa"/>
          </w:tcPr>
          <w:p w:rsidR="000B0ABB" w:rsidRPr="003B53F3" w:rsidRDefault="000B0ABB" w:rsidP="000B0ABB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t>5. «Итоги учебного года»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1.Анализ выполнения программных задач за учебный год с использованием диагностики знания детей по всем образ</w:t>
            </w:r>
            <w:proofErr w:type="gramStart"/>
            <w:r w:rsidRPr="003B53F3">
              <w:rPr>
                <w:rFonts w:ascii="Cambria" w:eastAsia="Calibri" w:hAnsi="Cambria"/>
              </w:rPr>
              <w:t>.</w:t>
            </w:r>
            <w:proofErr w:type="gramEnd"/>
            <w:r w:rsidRPr="003B53F3">
              <w:rPr>
                <w:rFonts w:ascii="Cambria" w:eastAsia="Calibri" w:hAnsi="Cambria"/>
              </w:rPr>
              <w:t xml:space="preserve"> </w:t>
            </w:r>
            <w:proofErr w:type="gramStart"/>
            <w:r w:rsidRPr="003B53F3">
              <w:rPr>
                <w:rFonts w:ascii="Cambria" w:eastAsia="Calibri" w:hAnsi="Cambria"/>
              </w:rPr>
              <w:t>о</w:t>
            </w:r>
            <w:proofErr w:type="gramEnd"/>
            <w:r w:rsidRPr="003B53F3">
              <w:rPr>
                <w:rFonts w:ascii="Cambria" w:eastAsia="Calibri" w:hAnsi="Cambria"/>
              </w:rPr>
              <w:t>бластям.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2.Оценка готовности детей подготовительной группы к обучению в школе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3.Анализ воспитательно-образовательной р</w:t>
            </w:r>
            <w:r w:rsidRPr="003B53F3">
              <w:rPr>
                <w:rFonts w:ascii="Cambria" w:eastAsia="Calibri" w:hAnsi="Cambria"/>
              </w:rPr>
              <w:t>а</w:t>
            </w:r>
            <w:r w:rsidRPr="003B53F3">
              <w:rPr>
                <w:rFonts w:ascii="Cambria" w:eastAsia="Calibri" w:hAnsi="Cambria"/>
              </w:rPr>
              <w:t>боты в детском саду за учебный год</w:t>
            </w:r>
          </w:p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4.Обсуждение и утверждение плана работы, режима дня и сетки занятий на летний озд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>ровительный период 5.Решение педсовета</w:t>
            </w:r>
          </w:p>
        </w:tc>
        <w:tc>
          <w:tcPr>
            <w:tcW w:w="141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Круглый стол </w:t>
            </w:r>
          </w:p>
        </w:tc>
        <w:tc>
          <w:tcPr>
            <w:tcW w:w="1275" w:type="dxa"/>
          </w:tcPr>
          <w:p w:rsidR="000B0ABB" w:rsidRPr="003B53F3" w:rsidRDefault="000B0ABB" w:rsidP="000B0ABB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Май </w:t>
            </w:r>
          </w:p>
        </w:tc>
        <w:tc>
          <w:tcPr>
            <w:tcW w:w="2268" w:type="dxa"/>
          </w:tcPr>
          <w:p w:rsidR="000B0ABB" w:rsidRPr="003B53F3" w:rsidRDefault="000B0ABB" w:rsidP="000B0ABB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</w:tbl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</w:t>
      </w:r>
      <w:r w:rsidRPr="00DF3B01">
        <w:rPr>
          <w:rFonts w:asciiTheme="majorHAnsi" w:hAnsiTheme="majorHAnsi"/>
          <w:color w:val="373737"/>
        </w:rPr>
        <w:t>т</w:t>
      </w:r>
      <w:r w:rsidRPr="00DF3B01">
        <w:rPr>
          <w:rFonts w:asciiTheme="majorHAnsi" w:hAnsiTheme="majorHAnsi"/>
          <w:color w:val="373737"/>
        </w:rPr>
        <w:t>но, и составлялись с учетом  глубокого ежегодного анализа динамики развития ДОУ.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На итоговых педсоветах по результатам работы за год  представлялись: отчеты восп</w:t>
      </w:r>
      <w:r w:rsidRPr="00DF3B01">
        <w:rPr>
          <w:rFonts w:asciiTheme="majorHAnsi" w:hAnsiTheme="majorHAnsi"/>
          <w:color w:val="373737"/>
        </w:rPr>
        <w:t>и</w:t>
      </w:r>
      <w:r w:rsidRPr="00DF3B01">
        <w:rPr>
          <w:rFonts w:asciiTheme="majorHAnsi" w:hAnsiTheme="majorHAnsi"/>
          <w:color w:val="373737"/>
        </w:rPr>
        <w:t>тателей и специалистов дополнительного образования по выполнению работы за год. Представленные протоколы педсоветов и производственных собраний  позволяют сд</w:t>
      </w:r>
      <w:r w:rsidRPr="00DF3B01">
        <w:rPr>
          <w:rFonts w:asciiTheme="majorHAnsi" w:hAnsiTheme="majorHAnsi"/>
          <w:color w:val="373737"/>
        </w:rPr>
        <w:t>е</w:t>
      </w:r>
      <w:r w:rsidRPr="00DF3B01">
        <w:rPr>
          <w:rFonts w:asciiTheme="majorHAnsi" w:hAnsiTheme="majorHAnsi"/>
          <w:color w:val="373737"/>
        </w:rPr>
        <w:t>лать вывод о систематичности их проведения, о принятии управленческих решений по итогам рассмотрения вопросов.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lastRenderedPageBreak/>
        <w:t>    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</w:t>
      </w:r>
      <w:r w:rsidRPr="00DF3B01">
        <w:rPr>
          <w:rFonts w:asciiTheme="majorHAnsi" w:hAnsiTheme="majorHAnsi"/>
          <w:color w:val="373737"/>
        </w:rPr>
        <w:t>ч</w:t>
      </w:r>
      <w:r w:rsidRPr="00DF3B01">
        <w:rPr>
          <w:rFonts w:asciiTheme="majorHAnsi" w:hAnsiTheme="majorHAnsi"/>
          <w:color w:val="373737"/>
        </w:rPr>
        <w:t>ных средств информации для родителей - оформление стендов, выпуск газет).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 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 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</w:t>
      </w:r>
      <w:r w:rsidRPr="00DF3B01">
        <w:rPr>
          <w:rFonts w:asciiTheme="majorHAnsi" w:hAnsiTheme="majorHAnsi"/>
          <w:color w:val="373737"/>
        </w:rPr>
        <w:t>а</w:t>
      </w:r>
      <w:r w:rsidRPr="00DF3B01">
        <w:rPr>
          <w:rFonts w:asciiTheme="majorHAnsi" w:hAnsiTheme="majorHAnsi"/>
          <w:color w:val="373737"/>
        </w:rPr>
        <w:t>лись на анализах и самоанализах, индивидуально.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           Осуществлялся контроль  посещаемости детей по группам (выявление причин н</w:t>
      </w:r>
      <w:r w:rsidRPr="00DF3B01">
        <w:rPr>
          <w:rFonts w:asciiTheme="majorHAnsi" w:hAnsiTheme="majorHAnsi"/>
          <w:color w:val="373737"/>
        </w:rPr>
        <w:t>е</w:t>
      </w:r>
      <w:r w:rsidRPr="00DF3B01">
        <w:rPr>
          <w:rFonts w:asciiTheme="majorHAnsi" w:hAnsiTheme="majorHAnsi"/>
          <w:color w:val="373737"/>
        </w:rPr>
        <w:t>посещения, выявление ослабленных и часто болеющих детей).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          Вся методическая работа была направлена на повышение профессионального ма</w:t>
      </w:r>
      <w:r w:rsidRPr="00DF3B01">
        <w:rPr>
          <w:rFonts w:asciiTheme="majorHAnsi" w:hAnsiTheme="majorHAnsi"/>
          <w:color w:val="373737"/>
        </w:rPr>
        <w:t>с</w:t>
      </w:r>
      <w:r w:rsidRPr="00DF3B01">
        <w:rPr>
          <w:rFonts w:asciiTheme="majorHAnsi" w:hAnsiTheme="majorHAnsi"/>
          <w:color w:val="373737"/>
        </w:rPr>
        <w:t>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</w:t>
      </w:r>
      <w:r w:rsidRPr="00DF3B01">
        <w:rPr>
          <w:rFonts w:asciiTheme="majorHAnsi" w:hAnsiTheme="majorHAnsi"/>
          <w:color w:val="373737"/>
        </w:rPr>
        <w:t>ь</w:t>
      </w:r>
      <w:r w:rsidRPr="00DF3B01">
        <w:rPr>
          <w:rFonts w:asciiTheme="majorHAnsi" w:hAnsiTheme="majorHAnsi"/>
          <w:color w:val="373737"/>
        </w:rPr>
        <w:t>ной деятельности: приготовление поделок для выставок и конкурсов.    </w:t>
      </w:r>
    </w:p>
    <w:p w:rsidR="000B0ABB" w:rsidRPr="00DF3B01" w:rsidRDefault="000B0ABB" w:rsidP="000B0A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</w:rPr>
      </w:pPr>
      <w:r w:rsidRPr="00DF3B01">
        <w:rPr>
          <w:rFonts w:asciiTheme="majorHAnsi" w:hAnsiTheme="majorHAnsi"/>
          <w:color w:val="373737"/>
        </w:rPr>
        <w:t>На сегодняшний день в ДОУ работает профессиональный и образованный педагогич</w:t>
      </w:r>
      <w:r w:rsidRPr="00DF3B01">
        <w:rPr>
          <w:rFonts w:asciiTheme="majorHAnsi" w:hAnsiTheme="majorHAnsi"/>
          <w:color w:val="373737"/>
        </w:rPr>
        <w:t>е</w:t>
      </w:r>
      <w:r w:rsidRPr="00DF3B01">
        <w:rPr>
          <w:rFonts w:asciiTheme="majorHAnsi" w:hAnsiTheme="majorHAnsi"/>
          <w:color w:val="373737"/>
        </w:rPr>
        <w:t>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</w:t>
      </w:r>
    </w:p>
    <w:p w:rsidR="000B0ABB" w:rsidRDefault="000B0ABB" w:rsidP="000B0ABB">
      <w:pPr>
        <w:pStyle w:val="a3"/>
        <w:shd w:val="clear" w:color="auto" w:fill="FFFFFF"/>
        <w:spacing w:before="0" w:after="240"/>
        <w:textAlignment w:val="baseline"/>
        <w:rPr>
          <w:rStyle w:val="apple-converted-space"/>
          <w:rFonts w:asciiTheme="minorHAnsi" w:hAnsiTheme="minorHAnsi"/>
          <w:color w:val="373737"/>
        </w:rPr>
      </w:pPr>
      <w:r w:rsidRPr="003A3158">
        <w:rPr>
          <w:rFonts w:asciiTheme="majorHAnsi" w:hAnsiTheme="majorHAnsi"/>
          <w:b/>
        </w:rPr>
        <w:t>Охрана жизни и здоровья детей, их физическое развитие.</w:t>
      </w:r>
      <w:r w:rsidRPr="0040367F">
        <w:rPr>
          <w:rStyle w:val="apple-converted-space"/>
          <w:rFonts w:ascii="Helvetica" w:hAnsi="Helvetica"/>
          <w:color w:val="373737"/>
        </w:rPr>
        <w:t xml:space="preserve"> </w:t>
      </w:r>
    </w:p>
    <w:p w:rsidR="000B0ABB" w:rsidRPr="0040367F" w:rsidRDefault="000B0ABB" w:rsidP="000B0ABB">
      <w:pPr>
        <w:pStyle w:val="a3"/>
        <w:shd w:val="clear" w:color="auto" w:fill="FFFFFF"/>
        <w:spacing w:before="0" w:after="2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 Администрация ДОУ осуществляет постоянный </w:t>
      </w:r>
      <w:proofErr w:type="gramStart"/>
      <w:r w:rsidRPr="0040367F">
        <w:rPr>
          <w:rFonts w:asciiTheme="majorHAnsi" w:hAnsiTheme="majorHAnsi"/>
          <w:color w:val="373737"/>
        </w:rPr>
        <w:t>контроль за</w:t>
      </w:r>
      <w:proofErr w:type="gramEnd"/>
      <w:r w:rsidRPr="0040367F">
        <w:rPr>
          <w:rFonts w:asciiTheme="majorHAnsi" w:hAnsiTheme="majorHAnsi"/>
          <w:color w:val="373737"/>
        </w:rPr>
        <w:t xml:space="preserve"> соблюдением правил безопасности и охраны жизни и здоровья детей в ДОУ. В результате контроля в групп</w:t>
      </w:r>
      <w:r w:rsidRPr="0040367F">
        <w:rPr>
          <w:rFonts w:asciiTheme="majorHAnsi" w:hAnsiTheme="majorHAnsi"/>
          <w:color w:val="373737"/>
        </w:rPr>
        <w:t>о</w:t>
      </w:r>
      <w:r w:rsidRPr="0040367F">
        <w:rPr>
          <w:rFonts w:asciiTheme="majorHAnsi" w:hAnsiTheme="majorHAnsi"/>
          <w:color w:val="373737"/>
        </w:rPr>
        <w:t>вых комнатах выявлено: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шкафы, полки, стеллажи закреплены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отсутствуют ядовитые и колючие растения, комнатные растения безопасно ра</w:t>
      </w:r>
      <w:r w:rsidRPr="0040367F">
        <w:rPr>
          <w:rFonts w:asciiTheme="majorHAnsi" w:hAnsiTheme="majorHAnsi"/>
          <w:color w:val="373737"/>
        </w:rPr>
        <w:t>с</w:t>
      </w:r>
      <w:r w:rsidRPr="0040367F">
        <w:rPr>
          <w:rFonts w:asciiTheme="majorHAnsi" w:hAnsiTheme="majorHAnsi"/>
          <w:color w:val="373737"/>
        </w:rPr>
        <w:t>положены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отсутствует мебель с острыми углами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соблюдаются меры противопожарной безопасности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безопасное хранение режущих и колючих предметов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соблюдение питьевого режима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мебель подобрана по росту, промаркирована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постельные принадлежности, полотенца используются согласно Сан </w:t>
      </w:r>
      <w:proofErr w:type="spellStart"/>
      <w:r w:rsidRPr="0040367F">
        <w:rPr>
          <w:rFonts w:asciiTheme="majorHAnsi" w:hAnsiTheme="majorHAnsi"/>
          <w:color w:val="373737"/>
        </w:rPr>
        <w:t>ПиН</w:t>
      </w:r>
      <w:proofErr w:type="spellEnd"/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выдерживается температурный режим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отопительные приборы закрыты деревянными конструкциями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соблюдаются правила доставки пищи в группы</w:t>
      </w:r>
    </w:p>
    <w:p w:rsidR="000B0ABB" w:rsidRPr="0040367F" w:rsidRDefault="000B0ABB" w:rsidP="000B0ABB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каждой группе, пищеблоке, прачечной, музыкальном зале имеются огнетуш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тели</w:t>
      </w:r>
    </w:p>
    <w:p w:rsidR="000B0ABB" w:rsidRPr="0040367F" w:rsidRDefault="000B0ABB" w:rsidP="000B0ABB">
      <w:pPr>
        <w:shd w:val="clear" w:color="auto" w:fill="FFFFFF"/>
        <w:spacing w:after="2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i/>
          <w:iCs/>
          <w:color w:val="373737"/>
        </w:rPr>
        <w:t>Для воспитанников ДОУ была разработана система по сохранению и укреплению здор</w:t>
      </w:r>
      <w:r w:rsidRPr="0040367F">
        <w:rPr>
          <w:rFonts w:asciiTheme="majorHAnsi" w:hAnsiTheme="majorHAnsi"/>
          <w:i/>
          <w:iCs/>
          <w:color w:val="373737"/>
        </w:rPr>
        <w:t>о</w:t>
      </w:r>
      <w:r w:rsidRPr="0040367F">
        <w:rPr>
          <w:rFonts w:asciiTheme="majorHAnsi" w:hAnsiTheme="majorHAnsi"/>
          <w:i/>
          <w:iCs/>
          <w:color w:val="373737"/>
        </w:rPr>
        <w:t>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</w:t>
      </w:r>
      <w:r w:rsidRPr="0040367F">
        <w:rPr>
          <w:rFonts w:asciiTheme="majorHAnsi" w:hAnsiTheme="majorHAnsi"/>
          <w:i/>
          <w:iCs/>
          <w:color w:val="373737"/>
        </w:rPr>
        <w:t>е</w:t>
      </w:r>
      <w:r w:rsidRPr="0040367F">
        <w:rPr>
          <w:rFonts w:asciiTheme="majorHAnsi" w:hAnsiTheme="majorHAnsi"/>
          <w:i/>
          <w:iCs/>
          <w:color w:val="373737"/>
        </w:rPr>
        <w:t>ское развитие дошкольника.</w:t>
      </w:r>
    </w:p>
    <w:p w:rsidR="000B0ABB" w:rsidRPr="0040367F" w:rsidRDefault="000B0ABB" w:rsidP="000B0ABB">
      <w:pPr>
        <w:shd w:val="clear" w:color="auto" w:fill="FFFFFF"/>
        <w:spacing w:after="2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Большое внимание в ДОУ уделяются современным  </w:t>
      </w:r>
      <w:proofErr w:type="spellStart"/>
      <w:r w:rsidRPr="0040367F">
        <w:rPr>
          <w:rFonts w:asciiTheme="majorHAnsi" w:hAnsiTheme="majorHAnsi"/>
          <w:color w:val="373737"/>
        </w:rPr>
        <w:t>здоровьесберегающим</w:t>
      </w:r>
      <w:proofErr w:type="spellEnd"/>
      <w:r w:rsidRPr="0040367F">
        <w:rPr>
          <w:rFonts w:asciiTheme="majorHAnsi" w:hAnsiTheme="majorHAnsi"/>
          <w:color w:val="373737"/>
        </w:rPr>
        <w:t xml:space="preserve"> технологиям (динамические паузы, подвижные и спортивные игры, релаксация, гимнастика пальч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ковая, гимнастика для глаз, гимнастика дыхательная)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i/>
          <w:iCs/>
          <w:color w:val="373737"/>
        </w:rPr>
        <w:t> </w:t>
      </w:r>
    </w:p>
    <w:p w:rsidR="000B0ABB" w:rsidRPr="000B0ABB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i/>
          <w:iCs/>
          <w:color w:val="373737"/>
        </w:rPr>
        <w:lastRenderedPageBreak/>
        <w:t>Выводы:</w:t>
      </w:r>
      <w:r w:rsidRPr="0040367F">
        <w:rPr>
          <w:rFonts w:asciiTheme="majorHAnsi" w:hAnsiTheme="majorHAnsi"/>
          <w:i/>
          <w:iCs/>
          <w:color w:val="373737"/>
        </w:rPr>
        <w:t> Общее санитарно – гигиеническое состояние учреждения соответствует требованиям Госсанэпиднадзора: воздушный, световой и питьевой режим в норме.  Мед</w:t>
      </w:r>
      <w:r w:rsidRPr="0040367F">
        <w:rPr>
          <w:rFonts w:asciiTheme="majorHAnsi" w:hAnsiTheme="majorHAnsi"/>
          <w:i/>
          <w:iCs/>
          <w:color w:val="373737"/>
        </w:rPr>
        <w:t>и</w:t>
      </w:r>
      <w:r w:rsidRPr="0040367F">
        <w:rPr>
          <w:rFonts w:asciiTheme="majorHAnsi" w:hAnsiTheme="majorHAnsi"/>
          <w:i/>
          <w:iCs/>
          <w:color w:val="373737"/>
        </w:rPr>
        <w:t>цинский контроль осуществляется медсе</w:t>
      </w:r>
      <w:r>
        <w:rPr>
          <w:rFonts w:asciiTheme="majorHAnsi" w:hAnsiTheme="majorHAnsi"/>
          <w:i/>
          <w:iCs/>
          <w:color w:val="373737"/>
        </w:rPr>
        <w:t>строй Карповой Оксаной Викторовной</w:t>
      </w:r>
      <w:r w:rsidRPr="0040367F">
        <w:rPr>
          <w:rFonts w:asciiTheme="majorHAnsi" w:hAnsiTheme="majorHAnsi"/>
          <w:i/>
          <w:iCs/>
          <w:color w:val="373737"/>
        </w:rPr>
        <w:t>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color w:val="373737"/>
        </w:rPr>
        <w:t>«Работа с родителями»</w:t>
      </w:r>
      <w:r w:rsidRPr="0040367F">
        <w:rPr>
          <w:rFonts w:asciiTheme="majorHAnsi" w:hAnsiTheme="majorHAnsi"/>
          <w:color w:val="373737"/>
        </w:rPr>
        <w:t>  </w:t>
      </w:r>
      <w:r>
        <w:rPr>
          <w:rFonts w:asciiTheme="majorHAnsi" w:hAnsiTheme="majorHAnsi"/>
          <w:b/>
          <w:bCs/>
          <w:color w:val="373737"/>
        </w:rPr>
        <w:t>за 2016-2017</w:t>
      </w:r>
      <w:r w:rsidRPr="0040367F">
        <w:rPr>
          <w:rFonts w:asciiTheme="majorHAnsi" w:hAnsiTheme="majorHAnsi"/>
          <w:b/>
          <w:bCs/>
          <w:color w:val="373737"/>
        </w:rPr>
        <w:t xml:space="preserve"> </w:t>
      </w:r>
      <w:proofErr w:type="spellStart"/>
      <w:r w:rsidRPr="0040367F">
        <w:rPr>
          <w:rFonts w:asciiTheme="majorHAnsi" w:hAnsiTheme="majorHAnsi"/>
          <w:b/>
          <w:bCs/>
          <w:color w:val="373737"/>
        </w:rPr>
        <w:t>уч</w:t>
      </w:r>
      <w:proofErr w:type="spellEnd"/>
      <w:r w:rsidRPr="0040367F">
        <w:rPr>
          <w:rFonts w:asciiTheme="majorHAnsi" w:hAnsiTheme="majorHAnsi"/>
          <w:b/>
          <w:bCs/>
          <w:color w:val="373737"/>
        </w:rPr>
        <w:t>. год. 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ресно, полезно.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течение года в ДОУ решались задачи повышения педагогической культуры родит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лей, привлечения их к участию в жизни ДОУ, предоставления родителям информации о деятельности ДОУ.                 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Наглядная агитация для родителей носила разноплановый характер: групповые сте</w:t>
      </w:r>
      <w:r w:rsidRPr="0040367F">
        <w:rPr>
          <w:rFonts w:asciiTheme="majorHAnsi" w:hAnsiTheme="majorHAnsi"/>
          <w:color w:val="373737"/>
        </w:rPr>
        <w:t>н</w:t>
      </w:r>
      <w:r w:rsidRPr="0040367F">
        <w:rPr>
          <w:rFonts w:asciiTheme="majorHAnsi" w:hAnsiTheme="majorHAnsi"/>
          <w:color w:val="373737"/>
        </w:rPr>
        <w:t>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</w:t>
      </w:r>
      <w:r w:rsidRPr="0040367F">
        <w:rPr>
          <w:rFonts w:asciiTheme="majorHAnsi" w:hAnsiTheme="majorHAnsi"/>
          <w:color w:val="373737"/>
        </w:rPr>
        <w:t>д</w:t>
      </w:r>
      <w:r w:rsidRPr="0040367F">
        <w:rPr>
          <w:rFonts w:asciiTheme="majorHAnsi" w:hAnsiTheme="majorHAnsi"/>
          <w:color w:val="373737"/>
        </w:rPr>
        <w:t xml:space="preserve">ная агитация была представлена их педагогическими задачами. </w:t>
      </w:r>
      <w:proofErr w:type="spellStart"/>
      <w:r w:rsidRPr="0040367F">
        <w:rPr>
          <w:rFonts w:asciiTheme="majorHAnsi" w:hAnsiTheme="majorHAnsi"/>
          <w:color w:val="373737"/>
        </w:rPr>
        <w:t>Общесадовская</w:t>
      </w:r>
      <w:proofErr w:type="spellEnd"/>
      <w:r w:rsidRPr="0040367F">
        <w:rPr>
          <w:rFonts w:asciiTheme="majorHAnsi" w:hAnsiTheme="majorHAnsi"/>
          <w:color w:val="373737"/>
        </w:rPr>
        <w:t>  н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 xml:space="preserve">глядная агитация была оформлена </w:t>
      </w:r>
      <w:proofErr w:type="gramStart"/>
      <w:r w:rsidRPr="0040367F">
        <w:rPr>
          <w:rFonts w:asciiTheme="majorHAnsi" w:hAnsiTheme="majorHAnsi"/>
          <w:color w:val="373737"/>
        </w:rPr>
        <w:t>согласно задач</w:t>
      </w:r>
      <w:proofErr w:type="gramEnd"/>
      <w:r w:rsidRPr="0040367F">
        <w:rPr>
          <w:rFonts w:asciiTheme="majorHAnsi" w:hAnsiTheme="majorHAnsi"/>
          <w:color w:val="373737"/>
        </w:rPr>
        <w:t xml:space="preserve"> годового плана.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наглядной агитации добивались эстетичности оформления, достоверности матери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>ла, привлекали как практический, так и теоретический материал.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ДОУ функционируют как групповые родительские комитеты, так и общий родител</w:t>
      </w:r>
      <w:r w:rsidRPr="0040367F">
        <w:rPr>
          <w:rFonts w:asciiTheme="majorHAnsi" w:hAnsiTheme="majorHAnsi"/>
          <w:color w:val="373737"/>
        </w:rPr>
        <w:t>ь</w:t>
      </w:r>
      <w:r w:rsidRPr="0040367F">
        <w:rPr>
          <w:rFonts w:asciiTheme="majorHAnsi" w:hAnsiTheme="majorHAnsi"/>
          <w:color w:val="373737"/>
        </w:rPr>
        <w:t>ский комитет.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Для работы данного общественного органа самоуправления составлен годовой план.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Вся работа детского сада строилась </w:t>
      </w:r>
      <w:proofErr w:type="gramStart"/>
      <w:r w:rsidRPr="0040367F">
        <w:rPr>
          <w:rFonts w:asciiTheme="majorHAnsi" w:hAnsiTheme="majorHAnsi"/>
          <w:color w:val="373737"/>
        </w:rPr>
        <w:t>на</w:t>
      </w:r>
      <w:proofErr w:type="gramEnd"/>
      <w:r w:rsidRPr="0040367F">
        <w:rPr>
          <w:rFonts w:asciiTheme="majorHAnsi" w:hAnsiTheme="majorHAnsi"/>
          <w:color w:val="373737"/>
        </w:rPr>
        <w:t>:</w:t>
      </w:r>
    </w:p>
    <w:p w:rsidR="000B0ABB" w:rsidRPr="0040367F" w:rsidRDefault="000B0ABB" w:rsidP="000B0ABB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установлении</w:t>
      </w:r>
      <w:proofErr w:type="gramEnd"/>
      <w:r w:rsidRPr="0040367F">
        <w:rPr>
          <w:rFonts w:asciiTheme="majorHAnsi" w:hAnsiTheme="majorHAnsi"/>
          <w:color w:val="373737"/>
        </w:rPr>
        <w:t xml:space="preserve"> партнерских отношений с семьей каждого воспитанника;</w:t>
      </w:r>
    </w:p>
    <w:p w:rsidR="000B0ABB" w:rsidRPr="0040367F" w:rsidRDefault="000B0ABB" w:rsidP="000B0ABB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объединении</w:t>
      </w:r>
      <w:proofErr w:type="gramEnd"/>
      <w:r w:rsidRPr="0040367F">
        <w:rPr>
          <w:rFonts w:asciiTheme="majorHAnsi" w:hAnsiTheme="majorHAnsi"/>
          <w:color w:val="373737"/>
        </w:rPr>
        <w:t xml:space="preserve"> усилий для развития и воспитания детей;</w:t>
      </w:r>
    </w:p>
    <w:p w:rsidR="000B0ABB" w:rsidRPr="0040367F" w:rsidRDefault="000B0ABB" w:rsidP="000B0ABB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создании</w:t>
      </w:r>
      <w:proofErr w:type="gramEnd"/>
      <w:r w:rsidRPr="0040367F">
        <w:rPr>
          <w:rFonts w:asciiTheme="majorHAnsi" w:hAnsiTheme="majorHAnsi"/>
          <w:color w:val="373737"/>
        </w:rPr>
        <w:t xml:space="preserve"> атмосферы общности интересов, эмоциональной </w:t>
      </w:r>
      <w:proofErr w:type="spellStart"/>
      <w:r w:rsidRPr="0040367F">
        <w:rPr>
          <w:rFonts w:asciiTheme="majorHAnsi" w:hAnsiTheme="majorHAnsi"/>
          <w:color w:val="373737"/>
        </w:rPr>
        <w:t>взаимоподдержки</w:t>
      </w:r>
      <w:proofErr w:type="spellEnd"/>
      <w:r w:rsidRPr="0040367F">
        <w:rPr>
          <w:rFonts w:asciiTheme="majorHAnsi" w:hAnsiTheme="majorHAnsi"/>
          <w:color w:val="373737"/>
        </w:rPr>
        <w:t xml:space="preserve"> и взаимопроникновения в проблемы друг друга;</w:t>
      </w:r>
    </w:p>
    <w:p w:rsidR="000B0ABB" w:rsidRPr="0040367F" w:rsidRDefault="000B0ABB" w:rsidP="000B0ABB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0B0ABB" w:rsidRPr="0040367F" w:rsidRDefault="000B0ABB" w:rsidP="000B0ABB">
      <w:pPr>
        <w:rPr>
          <w:rFonts w:ascii="Cambria" w:eastAsia="Calibri" w:hAnsi="Cambria"/>
        </w:rPr>
      </w:pPr>
      <w:r w:rsidRPr="0040367F">
        <w:rPr>
          <w:rFonts w:asciiTheme="majorHAnsi" w:hAnsiTheme="majorHAnsi"/>
          <w:color w:val="373737"/>
        </w:rPr>
        <w:t xml:space="preserve">    Групповые собрания проводились 4 раза в год. </w:t>
      </w:r>
      <w:proofErr w:type="spellStart"/>
      <w:r w:rsidRPr="0040367F">
        <w:rPr>
          <w:rFonts w:asciiTheme="majorHAnsi" w:hAnsiTheme="majorHAnsi"/>
          <w:color w:val="373737"/>
        </w:rPr>
        <w:t>Общесадовские</w:t>
      </w:r>
      <w:proofErr w:type="spellEnd"/>
      <w:r w:rsidRPr="0040367F">
        <w:rPr>
          <w:rFonts w:asciiTheme="majorHAnsi" w:hAnsiTheme="majorHAnsi"/>
          <w:color w:val="373737"/>
        </w:rPr>
        <w:t xml:space="preserve"> родительские собр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>ния – 2 раза в год. В детском саду использовались эффективные формы работы с род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телями:         в каждой группе  были организованы выставки творческих работ детей и совместных с родителями работ. В Соответствии с ФГОС организованна совместная проектная деятельность детей и родителей: </w:t>
      </w:r>
      <w:r w:rsidRPr="0040367F">
        <w:rPr>
          <w:rFonts w:ascii="Cambria" w:eastAsia="Calibri" w:hAnsi="Cambria"/>
        </w:rPr>
        <w:t>«Как хорошо, что есть семья, которая от бед</w:t>
      </w:r>
      <w:r>
        <w:rPr>
          <w:rFonts w:asciiTheme="majorHAnsi" w:hAnsiTheme="majorHAnsi"/>
        </w:rPr>
        <w:t xml:space="preserve"> хранит меня», </w:t>
      </w:r>
      <w:r w:rsidRPr="0040367F">
        <w:rPr>
          <w:rFonts w:ascii="Cambria" w:eastAsia="Calibri" w:hAnsi="Cambria"/>
        </w:rPr>
        <w:t>КВН «В гостях у светофора</w:t>
      </w:r>
      <w:r>
        <w:rPr>
          <w:rFonts w:asciiTheme="majorHAnsi" w:hAnsiTheme="majorHAnsi"/>
        </w:rPr>
        <w:t xml:space="preserve">», </w:t>
      </w:r>
      <w:r w:rsidRPr="0040367F">
        <w:rPr>
          <w:rFonts w:ascii="Cambria" w:eastAsia="Calibri" w:hAnsi="Cambria"/>
        </w:rPr>
        <w:t>«Се</w:t>
      </w:r>
      <w:r>
        <w:rPr>
          <w:rFonts w:asciiTheme="majorHAnsi" w:hAnsiTheme="majorHAnsi"/>
        </w:rPr>
        <w:t>мейные ценности» - деловая игра.</w:t>
      </w:r>
    </w:p>
    <w:p w:rsidR="000B0ABB" w:rsidRPr="0040367F" w:rsidRDefault="000B0ABB" w:rsidP="000B0ABB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          Усилия педагогического коллектива были направлены на то, чтобы совершенств</w:t>
      </w:r>
      <w:r w:rsidRPr="0040367F">
        <w:rPr>
          <w:rFonts w:asciiTheme="majorHAnsi" w:hAnsiTheme="majorHAnsi"/>
          <w:color w:val="373737"/>
        </w:rPr>
        <w:t>о</w:t>
      </w:r>
      <w:r w:rsidRPr="0040367F">
        <w:rPr>
          <w:rFonts w:asciiTheme="majorHAnsi" w:hAnsiTheme="majorHAnsi"/>
          <w:color w:val="373737"/>
        </w:rPr>
        <w:t>вать подходы в работе с родителями, найти более эффективные формы взаимодейс</w:t>
      </w:r>
      <w:r w:rsidRPr="0040367F">
        <w:rPr>
          <w:rFonts w:asciiTheme="majorHAnsi" w:hAnsiTheme="majorHAnsi"/>
          <w:color w:val="373737"/>
        </w:rPr>
        <w:t>т</w:t>
      </w:r>
      <w:r w:rsidRPr="0040367F">
        <w:rPr>
          <w:rFonts w:asciiTheme="majorHAnsi" w:hAnsiTheme="majorHAnsi"/>
          <w:color w:val="373737"/>
        </w:rPr>
        <w:t>вия с семьей.</w:t>
      </w:r>
    </w:p>
    <w:tbl>
      <w:tblPr>
        <w:tblW w:w="101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1590"/>
        <w:gridCol w:w="1418"/>
        <w:gridCol w:w="1701"/>
        <w:gridCol w:w="1842"/>
        <w:gridCol w:w="1985"/>
        <w:gridCol w:w="1276"/>
      </w:tblGrid>
      <w:tr w:rsidR="000B0ABB" w:rsidRPr="0040367F" w:rsidTr="000B0ABB">
        <w:tc>
          <w:tcPr>
            <w:tcW w:w="3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Выполн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но (в %)</w:t>
            </w:r>
          </w:p>
        </w:tc>
        <w:tc>
          <w:tcPr>
            <w:tcW w:w="680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Не выполнено по причине …(</w:t>
            </w:r>
            <w:proofErr w:type="gramStart"/>
            <w:r w:rsidRPr="0040367F">
              <w:rPr>
                <w:rFonts w:asciiTheme="majorHAnsi" w:hAnsiTheme="majorHAnsi"/>
                <w:color w:val="373737"/>
              </w:rPr>
              <w:t>в</w:t>
            </w:r>
            <w:proofErr w:type="gramEnd"/>
            <w:r w:rsidRPr="0040367F">
              <w:rPr>
                <w:rFonts w:asciiTheme="majorHAnsi" w:hAnsiTheme="majorHAnsi"/>
                <w:color w:val="373737"/>
              </w:rPr>
              <w:t xml:space="preserve"> %)</w:t>
            </w:r>
          </w:p>
        </w:tc>
      </w:tr>
      <w:tr w:rsidR="000B0ABB" w:rsidRPr="007C1EB2" w:rsidTr="000B0ABB">
        <w:tc>
          <w:tcPr>
            <w:tcW w:w="3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 xml:space="preserve">Нехватка времени из-за текучих </w:t>
            </w:r>
            <w:r w:rsidRPr="0040367F">
              <w:rPr>
                <w:rFonts w:asciiTheme="majorHAnsi" w:hAnsiTheme="majorHAnsi"/>
                <w:color w:val="373737"/>
              </w:rPr>
              <w:lastRenderedPageBreak/>
              <w:t>проблем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lastRenderedPageBreak/>
              <w:t>Замена на другое мер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приятие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Отпала необх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 xml:space="preserve">димость в проведении </w:t>
            </w:r>
            <w:r w:rsidRPr="0040367F">
              <w:rPr>
                <w:rFonts w:asciiTheme="majorHAnsi" w:hAnsiTheme="majorHAnsi"/>
                <w:color w:val="373737"/>
              </w:rPr>
              <w:lastRenderedPageBreak/>
              <w:t>мер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приятия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lastRenderedPageBreak/>
              <w:t>Другое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Общие 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дительские собрания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2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Родител</w:t>
            </w:r>
            <w:r w:rsidRPr="0040367F">
              <w:rPr>
                <w:rFonts w:asciiTheme="majorHAnsi" w:hAnsiTheme="majorHAnsi"/>
                <w:color w:val="373737"/>
              </w:rPr>
              <w:t>ь</w:t>
            </w:r>
            <w:r w:rsidRPr="0040367F">
              <w:rPr>
                <w:rFonts w:asciiTheme="majorHAnsi" w:hAnsiTheme="majorHAnsi"/>
                <w:color w:val="373737"/>
              </w:rPr>
              <w:t>ские собр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ния в гру</w:t>
            </w:r>
            <w:r w:rsidRPr="0040367F">
              <w:rPr>
                <w:rFonts w:asciiTheme="majorHAnsi" w:hAnsiTheme="majorHAnsi"/>
                <w:color w:val="373737"/>
              </w:rPr>
              <w:t>п</w:t>
            </w:r>
            <w:r w:rsidRPr="0040367F">
              <w:rPr>
                <w:rFonts w:asciiTheme="majorHAnsi" w:hAnsiTheme="majorHAnsi"/>
                <w:color w:val="373737"/>
              </w:rPr>
              <w:t>пе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3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Консульт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ции для 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дителей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4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Открытые занятия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5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Организ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ция совм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стных работ родителей и детей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>
              <w:rPr>
                <w:rFonts w:asciiTheme="majorHAnsi" w:hAnsiTheme="majorHAnsi"/>
                <w:color w:val="373737"/>
              </w:rPr>
              <w:t>100</w:t>
            </w:r>
            <w:r w:rsidRPr="0040367F">
              <w:rPr>
                <w:rFonts w:asciiTheme="majorHAnsi" w:hAnsiTheme="majorHAnsi"/>
                <w:color w:val="373737"/>
              </w:rPr>
              <w:t>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6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 xml:space="preserve">Выставки, </w:t>
            </w:r>
            <w:proofErr w:type="spellStart"/>
            <w:r w:rsidRPr="0040367F">
              <w:rPr>
                <w:rFonts w:asciiTheme="majorHAnsi" w:hAnsiTheme="majorHAnsi"/>
                <w:color w:val="373737"/>
              </w:rPr>
              <w:t>фотоотчеты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7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Оформл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ние папок-передв</w:t>
            </w:r>
            <w:r w:rsidRPr="0040367F">
              <w:rPr>
                <w:rFonts w:asciiTheme="majorHAnsi" w:hAnsiTheme="majorHAnsi"/>
                <w:color w:val="373737"/>
              </w:rPr>
              <w:t>и</w:t>
            </w:r>
            <w:r w:rsidRPr="0040367F">
              <w:rPr>
                <w:rFonts w:asciiTheme="majorHAnsi" w:hAnsiTheme="majorHAnsi"/>
                <w:color w:val="373737"/>
              </w:rPr>
              <w:t>жек, н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глядного материала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0B0ABB" w:rsidRPr="007C1EB2" w:rsidTr="000B0ABB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8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Контроль и руков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дство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20%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0ABB" w:rsidRPr="0040367F" w:rsidRDefault="000B0ABB" w:rsidP="000B0ABB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</w:tbl>
    <w:p w:rsidR="000B0ABB" w:rsidRPr="005E11DE" w:rsidRDefault="000B0ABB" w:rsidP="000B0ABB">
      <w:pPr>
        <w:shd w:val="clear" w:color="auto" w:fill="FFFFFF"/>
        <w:textAlignment w:val="baseline"/>
        <w:rPr>
          <w:rFonts w:ascii="Helvetica" w:hAnsi="Helvetica"/>
          <w:color w:val="373737"/>
          <w:sz w:val="20"/>
          <w:szCs w:val="20"/>
        </w:rPr>
      </w:pPr>
      <w:r w:rsidRPr="0040367F">
        <w:rPr>
          <w:rFonts w:ascii="Helvetica" w:hAnsi="Helvetica"/>
          <w:b/>
          <w:bCs/>
          <w:color w:val="373737"/>
          <w:sz w:val="20"/>
        </w:rPr>
        <w:t>  </w:t>
      </w:r>
      <w:r w:rsidRPr="007C1EB2">
        <w:rPr>
          <w:rFonts w:asciiTheme="majorHAnsi" w:hAnsiTheme="majorHAnsi"/>
          <w:b/>
          <w:bCs/>
          <w:color w:val="373737"/>
        </w:rPr>
        <w:t>Выводы</w:t>
      </w:r>
      <w:r w:rsidRPr="0040367F">
        <w:rPr>
          <w:rFonts w:asciiTheme="majorHAnsi" w:hAnsiTheme="majorHAnsi"/>
          <w:color w:val="373737"/>
        </w:rPr>
        <w:t>: взаимодействие детского сада с семьями воспитанников носит систематич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ский плановый характер. Новые формы взаимодействия, такие как проектная деятел</w:t>
      </w:r>
      <w:r w:rsidRPr="0040367F">
        <w:rPr>
          <w:rFonts w:asciiTheme="majorHAnsi" w:hAnsiTheme="majorHAnsi"/>
          <w:color w:val="373737"/>
        </w:rPr>
        <w:t>ь</w:t>
      </w:r>
      <w:r w:rsidRPr="0040367F">
        <w:rPr>
          <w:rFonts w:asciiTheme="majorHAnsi" w:hAnsiTheme="majorHAnsi"/>
          <w:color w:val="373737"/>
        </w:rPr>
        <w:t>ность, партнёрские отношения в процессе воспитания детей, сотрудничество  позвол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ли сблизить педагогов, родителей и детей.</w:t>
      </w:r>
    </w:p>
    <w:p w:rsidR="000B0ABB" w:rsidRPr="003A3158" w:rsidRDefault="000B0ABB" w:rsidP="000B0ABB">
      <w:pPr>
        <w:tabs>
          <w:tab w:val="left" w:pos="567"/>
        </w:tabs>
        <w:rPr>
          <w:rFonts w:asciiTheme="majorHAnsi" w:hAnsiTheme="majorHAnsi"/>
          <w:b/>
        </w:rPr>
      </w:pPr>
      <w:r w:rsidRPr="003A3158">
        <w:rPr>
          <w:rFonts w:asciiTheme="majorHAnsi" w:hAnsiTheme="majorHAnsi"/>
        </w:rPr>
        <w:t xml:space="preserve">         Исходя из анализа   и итогов  </w:t>
      </w:r>
      <w:proofErr w:type="spellStart"/>
      <w:r w:rsidRPr="003A3158">
        <w:rPr>
          <w:rFonts w:asciiTheme="majorHAnsi" w:hAnsiTheme="majorHAnsi"/>
        </w:rPr>
        <w:t>воспитательно</w:t>
      </w:r>
      <w:proofErr w:type="spellEnd"/>
      <w:r w:rsidRPr="003A3158">
        <w:rPr>
          <w:rFonts w:asciiTheme="majorHAnsi" w:hAnsiTheme="majorHAnsi"/>
        </w:rPr>
        <w:t xml:space="preserve"> -  образовательной работы  </w:t>
      </w:r>
      <w:proofErr w:type="spellStart"/>
      <w:r w:rsidRPr="003A3158">
        <w:rPr>
          <w:rFonts w:asciiTheme="majorHAnsi" w:hAnsiTheme="majorHAnsi"/>
        </w:rPr>
        <w:t>пед</w:t>
      </w:r>
      <w:proofErr w:type="spellEnd"/>
      <w:r w:rsidRPr="003A3158">
        <w:rPr>
          <w:rFonts w:asciiTheme="majorHAnsi" w:hAnsiTheme="majorHAnsi"/>
        </w:rPr>
        <w:t>. ко</w:t>
      </w:r>
      <w:r w:rsidRPr="003A3158">
        <w:rPr>
          <w:rFonts w:asciiTheme="majorHAnsi" w:hAnsiTheme="majorHAnsi"/>
        </w:rPr>
        <w:t>л</w:t>
      </w:r>
      <w:r w:rsidRPr="003A3158">
        <w:rPr>
          <w:rFonts w:asciiTheme="majorHAnsi" w:hAnsiTheme="majorHAnsi"/>
        </w:rPr>
        <w:t xml:space="preserve">лектив  ставит </w:t>
      </w:r>
      <w:r w:rsidRPr="003A3158">
        <w:rPr>
          <w:rFonts w:asciiTheme="majorHAnsi" w:hAnsiTheme="majorHAnsi"/>
          <w:b/>
        </w:rPr>
        <w:t xml:space="preserve">следующие </w:t>
      </w:r>
      <w:r>
        <w:rPr>
          <w:rFonts w:asciiTheme="majorHAnsi" w:hAnsiTheme="majorHAnsi"/>
          <w:b/>
        </w:rPr>
        <w:t xml:space="preserve">цели и </w:t>
      </w:r>
      <w:r w:rsidRPr="003A3158">
        <w:rPr>
          <w:rFonts w:asciiTheme="majorHAnsi" w:hAnsiTheme="majorHAnsi"/>
          <w:b/>
        </w:rPr>
        <w:t>задачи:</w:t>
      </w:r>
    </w:p>
    <w:p w:rsidR="000B0ABB" w:rsidRPr="00C04FD0" w:rsidRDefault="000B0ABB" w:rsidP="000B0ABB">
      <w:pPr>
        <w:shd w:val="clear" w:color="auto" w:fill="FFFFFF"/>
        <w:snapToGrid w:val="0"/>
        <w:ind w:left="-340"/>
        <w:contextualSpacing/>
        <w:jc w:val="both"/>
        <w:textAlignment w:val="baseline"/>
        <w:rPr>
          <w:rFonts w:asciiTheme="majorHAnsi" w:hAnsiTheme="majorHAnsi"/>
          <w:lang w:eastAsia="zh-CN"/>
        </w:rPr>
      </w:pPr>
      <w:r w:rsidRPr="00C04FD0">
        <w:rPr>
          <w:rFonts w:asciiTheme="majorHAnsi" w:hAnsiTheme="majorHAnsi"/>
          <w:b/>
        </w:rPr>
        <w:lastRenderedPageBreak/>
        <w:t xml:space="preserve">Цель: </w:t>
      </w:r>
      <w:r w:rsidRPr="00C04FD0">
        <w:rPr>
          <w:rFonts w:asciiTheme="majorHAnsi" w:hAnsiTheme="majorHAnsi"/>
        </w:rPr>
        <w:t>построение  образовательной деятельности на основе современных образовател</w:t>
      </w:r>
      <w:r w:rsidRPr="00C04FD0">
        <w:rPr>
          <w:rFonts w:asciiTheme="majorHAnsi" w:hAnsiTheme="majorHAnsi"/>
        </w:rPr>
        <w:t>ь</w:t>
      </w:r>
      <w:r w:rsidRPr="00C04FD0">
        <w:rPr>
          <w:rFonts w:asciiTheme="majorHAnsi" w:hAnsiTheme="majorHAnsi"/>
        </w:rPr>
        <w:t>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  <w:r w:rsidRPr="00C04FD0">
        <w:rPr>
          <w:rFonts w:asciiTheme="majorHAnsi" w:hAnsiTheme="majorHAnsi"/>
          <w:lang w:eastAsia="zh-CN"/>
        </w:rPr>
        <w:t xml:space="preserve"> </w:t>
      </w:r>
    </w:p>
    <w:p w:rsidR="000B0ABB" w:rsidRPr="00C04FD0" w:rsidRDefault="000B0ABB" w:rsidP="000B0ABB">
      <w:pPr>
        <w:snapToGrid w:val="0"/>
        <w:ind w:left="-340"/>
        <w:contextualSpacing/>
        <w:jc w:val="both"/>
        <w:rPr>
          <w:rFonts w:asciiTheme="majorHAnsi" w:hAnsiTheme="majorHAnsi"/>
          <w:b/>
          <w:shd w:val="clear" w:color="auto" w:fill="FFFFFF"/>
        </w:rPr>
      </w:pPr>
      <w:r w:rsidRPr="00C04FD0">
        <w:rPr>
          <w:rFonts w:asciiTheme="majorHAnsi" w:hAnsiTheme="majorHAnsi"/>
          <w:b/>
          <w:shd w:val="clear" w:color="auto" w:fill="FFFFFF"/>
        </w:rPr>
        <w:t xml:space="preserve">       Задачи:</w:t>
      </w:r>
    </w:p>
    <w:p w:rsidR="000B0ABB" w:rsidRPr="00C04FD0" w:rsidRDefault="000B0ABB" w:rsidP="000B0ABB">
      <w:pPr>
        <w:shd w:val="clear" w:color="auto" w:fill="FFFFFF" w:themeFill="background1"/>
        <w:tabs>
          <w:tab w:val="left" w:pos="2340"/>
        </w:tabs>
        <w:rPr>
          <w:rFonts w:asciiTheme="majorHAnsi" w:hAnsiTheme="majorHAnsi"/>
          <w:iCs/>
          <w:lang w:eastAsia="zh-CN"/>
        </w:rPr>
      </w:pPr>
      <w:r w:rsidRPr="00C04FD0">
        <w:rPr>
          <w:rFonts w:asciiTheme="majorHAnsi" w:hAnsiTheme="majorHAnsi"/>
        </w:rPr>
        <w:t>1. Продолжать совершенствовать работу по реализации эффективных форм оздоровл</w:t>
      </w:r>
      <w:r w:rsidRPr="00C04FD0">
        <w:rPr>
          <w:rFonts w:asciiTheme="majorHAnsi" w:hAnsiTheme="majorHAnsi"/>
        </w:rPr>
        <w:t>е</w:t>
      </w:r>
      <w:r w:rsidRPr="00C04FD0">
        <w:rPr>
          <w:rFonts w:asciiTheme="majorHAnsi" w:hAnsiTheme="majorHAnsi"/>
        </w:rPr>
        <w:t>ния и физического воспитания дошкольников</w:t>
      </w:r>
      <w:r w:rsidRPr="00C04FD0">
        <w:rPr>
          <w:rFonts w:asciiTheme="majorHAnsi" w:hAnsiTheme="majorHAnsi"/>
          <w:iCs/>
          <w:lang w:eastAsia="zh-CN"/>
        </w:rPr>
        <w:t>, овладение спортивными  и  подвижн</w:t>
      </w:r>
      <w:r w:rsidRPr="00C04FD0">
        <w:rPr>
          <w:rFonts w:asciiTheme="majorHAnsi" w:hAnsiTheme="majorHAnsi"/>
          <w:iCs/>
          <w:lang w:eastAsia="zh-CN"/>
        </w:rPr>
        <w:t>ы</w:t>
      </w:r>
      <w:r w:rsidRPr="00C04FD0">
        <w:rPr>
          <w:rFonts w:asciiTheme="majorHAnsi" w:hAnsiTheme="majorHAnsi"/>
          <w:iCs/>
          <w:lang w:eastAsia="zh-CN"/>
        </w:rPr>
        <w:t>ми играми с правилами.</w:t>
      </w:r>
    </w:p>
    <w:p w:rsidR="000B0ABB" w:rsidRPr="00C04FD0" w:rsidRDefault="000B0ABB" w:rsidP="000B0ABB">
      <w:pPr>
        <w:shd w:val="clear" w:color="auto" w:fill="FFFFFF"/>
        <w:spacing w:line="149" w:lineRule="atLeast"/>
        <w:jc w:val="both"/>
        <w:rPr>
          <w:rFonts w:asciiTheme="majorHAnsi" w:hAnsiTheme="majorHAnsi"/>
        </w:rPr>
      </w:pPr>
      <w:r w:rsidRPr="00C04FD0">
        <w:rPr>
          <w:rFonts w:asciiTheme="majorHAnsi" w:hAnsiTheme="majorHAnsi"/>
          <w:iCs/>
          <w:lang w:eastAsia="zh-CN"/>
        </w:rPr>
        <w:t xml:space="preserve">2. </w:t>
      </w:r>
      <w:r w:rsidRPr="00C04FD0">
        <w:rPr>
          <w:rFonts w:asciiTheme="majorHAnsi" w:hAnsiTheme="majorHAnsi"/>
        </w:rPr>
        <w:t>Способствовать развитию  сенсорных и математических представлений дошкольн</w:t>
      </w:r>
      <w:r w:rsidRPr="00C04FD0">
        <w:rPr>
          <w:rFonts w:asciiTheme="majorHAnsi" w:hAnsiTheme="majorHAnsi"/>
        </w:rPr>
        <w:t>и</w:t>
      </w:r>
      <w:r w:rsidRPr="00C04FD0">
        <w:rPr>
          <w:rFonts w:asciiTheme="majorHAnsi" w:hAnsiTheme="majorHAnsi"/>
        </w:rPr>
        <w:t>ков используя  методические приемы,  сочетающие  практическую  и игровую  деятел</w:t>
      </w:r>
      <w:r w:rsidRPr="00C04FD0">
        <w:rPr>
          <w:rFonts w:asciiTheme="majorHAnsi" w:hAnsiTheme="majorHAnsi"/>
        </w:rPr>
        <w:t>ь</w:t>
      </w:r>
      <w:r w:rsidRPr="00C04FD0">
        <w:rPr>
          <w:rFonts w:asciiTheme="majorHAnsi" w:hAnsiTheme="majorHAnsi"/>
        </w:rPr>
        <w:t xml:space="preserve">ности, как средства формирования  умственного  развития мыслительных операций, развития творческого и вариативного мышления, способности мыслить и действовать самостоятельно. </w:t>
      </w:r>
    </w:p>
    <w:p w:rsidR="000B0ABB" w:rsidRPr="000B0ABB" w:rsidRDefault="000B0ABB" w:rsidP="000B0ABB">
      <w:pPr>
        <w:shd w:val="clear" w:color="auto" w:fill="FFFFFF"/>
        <w:spacing w:line="149" w:lineRule="atLeast"/>
        <w:jc w:val="both"/>
        <w:rPr>
          <w:rFonts w:asciiTheme="majorHAnsi" w:hAnsiTheme="majorHAnsi"/>
          <w:lang w:eastAsia="zh-CN"/>
        </w:rPr>
      </w:pPr>
      <w:r w:rsidRPr="00C04FD0">
        <w:rPr>
          <w:rFonts w:asciiTheme="majorHAnsi" w:hAnsiTheme="majorHAnsi"/>
        </w:rPr>
        <w:t xml:space="preserve">3. </w:t>
      </w:r>
      <w:r w:rsidRPr="00C04FD0">
        <w:rPr>
          <w:rFonts w:asciiTheme="majorHAnsi" w:hAnsiTheme="majorHAnsi"/>
          <w:bCs/>
          <w:lang w:eastAsia="zh-CN"/>
        </w:rPr>
        <w:t>Продолжать работу, направленную на о</w:t>
      </w:r>
      <w:r w:rsidRPr="00C04FD0">
        <w:rPr>
          <w:rFonts w:asciiTheme="majorHAnsi" w:hAnsiTheme="majorHAnsi"/>
          <w:lang w:eastAsia="zh-CN"/>
        </w:rPr>
        <w:t>богащение социального опыта ребенка через реализацию игровых и познавательных проектов.</w:t>
      </w:r>
    </w:p>
    <w:p w:rsidR="00615700" w:rsidRPr="00BE3803" w:rsidRDefault="00615700" w:rsidP="00BE38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2146D2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4. Структура возрастных групп</w:t>
      </w: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-3"/>
        <w:tblW w:w="0" w:type="auto"/>
        <w:tblInd w:w="-459" w:type="dxa"/>
        <w:tblLayout w:type="fixed"/>
        <w:tblLook w:val="04A0"/>
      </w:tblPr>
      <w:tblGrid>
        <w:gridCol w:w="1894"/>
        <w:gridCol w:w="1033"/>
        <w:gridCol w:w="1033"/>
        <w:gridCol w:w="1117"/>
        <w:gridCol w:w="1292"/>
        <w:gridCol w:w="1271"/>
        <w:gridCol w:w="1433"/>
        <w:gridCol w:w="957"/>
      </w:tblGrid>
      <w:tr w:rsidR="00691092" w:rsidRPr="002B11CC" w:rsidTr="00691092">
        <w:trPr>
          <w:cnfStyle w:val="100000000000"/>
        </w:trPr>
        <w:tc>
          <w:tcPr>
            <w:cnfStyle w:val="001000000000"/>
            <w:tcW w:w="1894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</w:tcPr>
          <w:p w:rsidR="00691092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1033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1я младшая группа </w:t>
            </w:r>
          </w:p>
        </w:tc>
        <w:tc>
          <w:tcPr>
            <w:tcW w:w="111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Группы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младшего возраста</w:t>
            </w:r>
          </w:p>
        </w:tc>
        <w:tc>
          <w:tcPr>
            <w:tcW w:w="1292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Группа среднего  возраста</w:t>
            </w:r>
          </w:p>
        </w:tc>
        <w:tc>
          <w:tcPr>
            <w:tcW w:w="1271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Группа старшего возраста</w:t>
            </w:r>
          </w:p>
        </w:tc>
        <w:tc>
          <w:tcPr>
            <w:tcW w:w="1433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Группа подготовительная к школе</w:t>
            </w:r>
          </w:p>
        </w:tc>
        <w:tc>
          <w:tcPr>
            <w:tcW w:w="95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ДОУ</w:t>
            </w:r>
          </w:p>
        </w:tc>
      </w:tr>
      <w:tr w:rsidR="00691092" w:rsidRPr="002B11CC" w:rsidTr="00691092">
        <w:trPr>
          <w:cnfStyle w:val="000000100000"/>
        </w:trPr>
        <w:tc>
          <w:tcPr>
            <w:cnfStyle w:val="001000000000"/>
            <w:tcW w:w="1894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детей в группе</w:t>
            </w:r>
          </w:p>
        </w:tc>
        <w:tc>
          <w:tcPr>
            <w:tcW w:w="1033" w:type="dxa"/>
          </w:tcPr>
          <w:p w:rsidR="00691092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2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1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3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91092" w:rsidRPr="002B11CC" w:rsidTr="00691092">
        <w:trPr>
          <w:cnfStyle w:val="000000010000"/>
        </w:trPr>
        <w:tc>
          <w:tcPr>
            <w:cnfStyle w:val="001000000000"/>
            <w:tcW w:w="1894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наполняемость</w:t>
            </w:r>
          </w:p>
        </w:tc>
        <w:tc>
          <w:tcPr>
            <w:tcW w:w="1033" w:type="dxa"/>
          </w:tcPr>
          <w:p w:rsidR="00691092" w:rsidRDefault="00691092" w:rsidP="00BE3803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691092" w:rsidRPr="002B11CC" w:rsidRDefault="00691092" w:rsidP="00BE3803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2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!00%</w:t>
            </w:r>
          </w:p>
        </w:tc>
        <w:tc>
          <w:tcPr>
            <w:tcW w:w="1433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!00%</w:t>
            </w:r>
          </w:p>
        </w:tc>
        <w:tc>
          <w:tcPr>
            <w:tcW w:w="957" w:type="dxa"/>
            <w:hideMark/>
          </w:tcPr>
          <w:p w:rsidR="00691092" w:rsidRPr="002B11CC" w:rsidRDefault="00691092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E3803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Вывод: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структура групп соответствует заявленному типу и виду образовательного учреждения.</w:t>
      </w:r>
    </w:p>
    <w:p w:rsidR="00615700" w:rsidRPr="00BE3803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BE380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5. Реализуемые образовательные программы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Согласно действующей лицензии в Детском саду 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№9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«Березка»  реализуется основная общеобразовательная программа дошкольного образования. Реализуемая образовательная программы соответствует виду ДОУ.</w:t>
      </w:r>
    </w:p>
    <w:p w:rsidR="00BE380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Структура и соотношение частей ос</w:t>
      </w:r>
      <w:r w:rsidR="0069109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новной образовательной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программы определена в соответствии с нормами и положениями, установленными Федеральны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ми государственными стандартами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структуре основной общеобразовательной программы дошкольного 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образования.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укрепление здоровья детей дошкольного возраста, коррекцию недостатков в развитии 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речи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детей.</w:t>
      </w:r>
      <w:proofErr w:type="gramEnd"/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Содержание основной общеобразовательной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5E11DE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Содержание основной общеобразовательной программы основывается на п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>оложениях культурно-исторических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BE380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ценностях 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 отечественной научной психолого-педагогической школы о закономерностях развития ребенка в дошкольном возрасте и обеспечивает в целом: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сохранение и укрепление здоровья воспитанников;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формирование у детей адекватной уровню образовательной программы  целостной картины мира;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интеграцию личности воспитанника в национальную, российскую и мировую культуру;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формирование основ социальной и жизненной адаптации ребенка;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615700" w:rsidRPr="002B11CC" w:rsidRDefault="00615700" w:rsidP="00BE380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развитие  потребности в реализации собственных творческих способностей.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общительными</w:t>
      </w:r>
      <w:proofErr w:type="gramEnd"/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творческая организация (</w:t>
      </w:r>
      <w:proofErr w:type="spellStart"/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креативность</w:t>
      </w:r>
      <w:proofErr w:type="spellEnd"/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) образовательного процесса;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преемственности; 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комплексно-тематического принципа построения образовательного процесса;</w:t>
      </w:r>
    </w:p>
    <w:p w:rsid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  <w:proofErr w:type="gramEnd"/>
    </w:p>
    <w:p w:rsidR="00615700" w:rsidRPr="007B56E3" w:rsidRDefault="00615700" w:rsidP="00615700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Особенности осуществления образовательного процесса (национально-культурные, демографические, климатические и другие)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Социокуль</w:t>
      </w:r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турные</w:t>
      </w:r>
      <w:proofErr w:type="spellEnd"/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особенности </w:t>
      </w:r>
      <w:proofErr w:type="gramStart"/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г</w:t>
      </w:r>
      <w:proofErr w:type="gramEnd"/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Берёзовский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могут не сказаться на содержании психолого-педагогической работы в ДОУ. Предприятия, находящиеся на территории города, обуславливают тематику ознакомления детей с трудом взрос</w:t>
      </w:r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лых в сферах добычи угля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машиностроения, строительства, производства продуктов питания и пр.</w:t>
      </w:r>
    </w:p>
    <w:p w:rsidR="00615700" w:rsidRPr="002B11CC" w:rsidRDefault="00615700" w:rsidP="006916C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Принципы и подходы к формированию основной общеобразовательной программы дошкольного образовательного учреждения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соответствии с Федеральны</w:t>
      </w:r>
      <w:r w:rsid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ми государственными стандартами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 ведущими  принципами построения содержания являются: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сочетание принципа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соответствие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единство воспитательных, развивающих и обучающих целей и задач образовательного процесса;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принципы </w:t>
      </w:r>
      <w:proofErr w:type="spell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гуманизации</w:t>
      </w:r>
      <w:proofErr w:type="spellEnd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дифференциации и индивидуализации, непрерывности и системности образования. Отражение принципа </w:t>
      </w:r>
      <w:proofErr w:type="spell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гуманизации</w:t>
      </w:r>
      <w:proofErr w:type="spellEnd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образовательной программе означает признание уникальности и неповторимости личности каждого ребенка, признание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процесса. Принцип дифференциации и индивидуализации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развития;</w:t>
      </w:r>
    </w:p>
    <w:p w:rsid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непрерывности образования обеспечивает связь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обучении по программам</w:t>
      </w:r>
      <w:proofErr w:type="gramEnd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  и </w:t>
      </w:r>
      <w:proofErr w:type="spellStart"/>
      <w:proofErr w:type="gramStart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др</w:t>
      </w:r>
      <w:proofErr w:type="spellEnd"/>
      <w:proofErr w:type="gramEnd"/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15700" w:rsidRPr="006916C3" w:rsidRDefault="00615700" w:rsidP="00615700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916C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системности. Основная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Организация режима пребывания детей в ДОУ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Режим дня установлен дошкольным образовательным учреждением самостоятельно с учетом:</w:t>
      </w:r>
    </w:p>
    <w:p w:rsidR="00615700" w:rsidRPr="007B56E3" w:rsidRDefault="00615700" w:rsidP="007B56E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>времени пребывания детей в группе;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действующих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СанПиН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(Санитарно – эпидемиологические требования к устройству, содержанию и организации режима работы в дошкольных организациях.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Санитарно-эпидемиологические правила и нормативы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СанПиН</w:t>
      </w:r>
      <w:proofErr w:type="spellEnd"/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)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Модель образовательного процесса 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конструировании образовательного процесса использованы  положительные стороны комплексно-тематической и предметно —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Комплексно-тематическая модель: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Предметно-средовая модель: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содержание образования проецируется непосредственно на предметную среду. Взрослый –  организатор предметных сред, подбирает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автодидактический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развивающий материал, провоцирует пробы и фиксирует ошибки ребенка.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Определены 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темообразующие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 факторы:</w:t>
      </w:r>
    </w:p>
    <w:p w:rsidR="00615700" w:rsidRPr="002B11CC" w:rsidRDefault="00615700" w:rsidP="006916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    </w:t>
      </w:r>
    </w:p>
    <w:p w:rsidR="00615700" w:rsidRPr="002B11CC" w:rsidRDefault="00615700" w:rsidP="006916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— воображаемые события, описываемые в художественном произведении, которое воспитатель читает детям;</w:t>
      </w:r>
    </w:p>
    <w:p w:rsidR="00615700" w:rsidRPr="002B11CC" w:rsidRDefault="00615700" w:rsidP="006916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— события, специально «смоделированные» воспитателем (исходя из развивающих задач): 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Что с этим делать?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 это действует?);</w:t>
      </w:r>
      <w:proofErr w:type="gramEnd"/>
    </w:p>
    <w:p w:rsidR="00615700" w:rsidRPr="002B11CC" w:rsidRDefault="00615700" w:rsidP="006916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  и т. п.).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  эти факторы, могут использоваться воспитателем для гибкого проектирования целостного образовательного процесса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..</w:t>
      </w:r>
      <w:proofErr w:type="gramEnd"/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Примерное комплексно – тематическое планирование</w:t>
      </w:r>
    </w:p>
    <w:tbl>
      <w:tblPr>
        <w:tblStyle w:val="-3"/>
        <w:tblW w:w="0" w:type="auto"/>
        <w:tblLook w:val="04A0"/>
      </w:tblPr>
      <w:tblGrid>
        <w:gridCol w:w="1466"/>
        <w:gridCol w:w="858"/>
        <w:gridCol w:w="1433"/>
        <w:gridCol w:w="1508"/>
        <w:gridCol w:w="1545"/>
        <w:gridCol w:w="1609"/>
        <w:gridCol w:w="1860"/>
      </w:tblGrid>
      <w:tr w:rsidR="00615700" w:rsidRPr="002B11CC" w:rsidTr="00A23E92">
        <w:trPr>
          <w:cnfStyle w:val="100000000000"/>
        </w:trPr>
        <w:tc>
          <w:tcPr>
            <w:cnfStyle w:val="001000000000"/>
            <w:tcW w:w="7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665" w:type="dxa"/>
            <w:hideMark/>
          </w:tcPr>
          <w:p w:rsidR="00615700" w:rsidRPr="002B11CC" w:rsidRDefault="00A23E92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1я младшая группа 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Сентябрь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 город. Правила дорожного движения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 (овощи, фрукты)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 (овощи, фрукты)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саду ли, в огороде)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Осень. Приметы осени. Витамины из кладовой природы.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Осень. Приметы осени (осень в стихах русских поэтов, художников) Витамины из кладовой природы.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взрослых.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взрослых.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взрослых.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взрослых.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Труд взрослых.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Октябрь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«Хозяюшка осень»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Домашние животные. Приметы осени.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Домашние животные и их детёныши.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Жизнь животных и птиц осенью.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Природные явления.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Природные явления. Дары леса.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в мире человек. Я вырасту здоровым.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 город, моя страна, моя планета.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Мой город. Моя страна.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Ноябрь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«Поздняя осень»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Безопасность. Элементарные правила поведения.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Источники опасности в помещении.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Опасные факторы (незнакомые люди, объекты природы)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Техника безопасности в помещении и на улице)</w:t>
            </w:r>
            <w:proofErr w:type="gramEnd"/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Безопасность.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Правильное поведение в экстремальных ситуациях.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Посуда. Продукты питания.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Посуда. Продукты питания. Труд повара.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Посуда. Продукты питания. Труд повара.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Мои любимые игрушки (животные)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Мои любимые игрушки (животные)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Дикие и домашние </w:t>
            </w:r>
            <w:proofErr w:type="gramStart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животные</w:t>
            </w:r>
            <w:proofErr w:type="gramEnd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их детёныши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Декабрь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«Здравствуй Зимушка – Зима!»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Зимушка — Зима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Зимушка — Зима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Зимушка – Зима. Зимующие птицы.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Зимушка – Зима. Зимние забавы. Зимующие птицы.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Зимушка – Зима. Зимние забавы. Зимующие птицы.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Новый год. Ёлка.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Новый год. Ёлка.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Новогодний праздник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Январь 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«Зима белоснежная»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гостях у сказки!»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гостях у сказки!»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гостях у сказки!»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гостях у сказки!»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 гостях у сказки!».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Зима. Дикие и домашние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животные.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Зима. Дикие животные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(обобщение)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Деревья. Дикие животные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наших лесов.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Хвойные деревья. Животные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наших лесов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 и его части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Стройка. Профессии на стройке.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Стройка. Профессии на стройке.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Февраль  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«Зима – метелица»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Комнатные растения. Зимний огород.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Вода и её свойства.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Вода и её свойства.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Вода и её свойства.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Вода. Реки, озёра.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Вода. Круговорот воды в природе.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Одежда, обувь. Личные вещи ребёнка.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Одежда, обувь. Классификация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Одежда, обувь. Классификация.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Виды одежды, обуви.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Национальная одежда.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и мой папа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Наша Армия. День защитника Отечества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Наша Армия. День защитника Отечества.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Моё Отечество Россия.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Март 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«К нам пришла Весна!»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Весна. Мамин день.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Весна.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 марта — мамин день.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Весна.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 марта — мамин день.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Весна. Международный женский день.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Весна. Международный женский день.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Знакомство с народной культурой и традициями.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Знакомство с народной культурой и традициями.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«Весна – красна!»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Домашние животные и их детёныши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Космос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Я и моё тело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Профессии (почтальон)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Профессии (почтальон, продавец)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Профессии. Животные холодных и жарких стран.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Рыбки в аквариуме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Рыбки в аквариуме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705" w:type="dxa"/>
            <w:vMerge w:val="restar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Май  </w:t>
            </w: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«Весенние хлопоты»</w:t>
            </w: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Цветочки в домике моём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Цветочная фантазия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Игры с песком и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водой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Насекомые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Насекомые. Цветы на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лугу.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Полевые и садовые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цветы. Насекомые.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Цветущие растения леса,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сада, луга. Насекомые.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 с водой и песком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 забавы с песком и водой</w:t>
            </w:r>
          </w:p>
        </w:tc>
        <w:tc>
          <w:tcPr>
            <w:tcW w:w="1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68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Скоро в школу.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 свидания детский сад! Здравствуй школа!</w:t>
            </w:r>
          </w:p>
        </w:tc>
      </w:tr>
    </w:tbl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Структура  образовательного процесса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образовательный проце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сс  вкл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ючены  блоки: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    совместная партнерская деятельность взрослого с детьми;</w:t>
      </w:r>
    </w:p>
    <w:p w:rsidR="00615700" w:rsidRPr="002B11CC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    свободная самостоятельная деятельность детей;</w:t>
      </w:r>
    </w:p>
    <w:p w:rsidR="00615700" w:rsidRDefault="00615700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    взаимодействие с семьями воспитанников.</w:t>
      </w:r>
    </w:p>
    <w:p w:rsidR="007B56E3" w:rsidRPr="002B11CC" w:rsidRDefault="007B56E3" w:rsidP="007B56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-3"/>
        <w:tblW w:w="5000" w:type="pct"/>
        <w:tblLook w:val="04A0"/>
      </w:tblPr>
      <w:tblGrid>
        <w:gridCol w:w="3742"/>
        <w:gridCol w:w="2139"/>
        <w:gridCol w:w="2253"/>
        <w:gridCol w:w="2145"/>
      </w:tblGrid>
      <w:tr w:rsidR="00615700" w:rsidRPr="002B11CC" w:rsidTr="00A23E92">
        <w:trPr>
          <w:cnfStyle w:val="100000000000"/>
        </w:trPr>
        <w:tc>
          <w:tcPr>
            <w:cnfStyle w:val="001000000000"/>
            <w:tcW w:w="3000" w:type="pct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Совместная партнёрская деятельность взрослого и детей</w:t>
            </w:r>
          </w:p>
        </w:tc>
        <w:tc>
          <w:tcPr>
            <w:tcW w:w="11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8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20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  и др.</w:t>
            </w:r>
            <w:proofErr w:type="gramEnd"/>
          </w:p>
        </w:tc>
        <w:tc>
          <w:tcPr>
            <w:tcW w:w="10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Решение образовательных задач </w:t>
            </w:r>
            <w:proofErr w:type="gramStart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входе</w:t>
            </w:r>
            <w:proofErr w:type="gramEnd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режимных моментов</w:t>
            </w:r>
          </w:p>
        </w:tc>
        <w:tc>
          <w:tcPr>
            <w:tcW w:w="11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Разнообразная, </w:t>
            </w:r>
            <w:proofErr w:type="spellStart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гибкоменяющаяся</w:t>
            </w:r>
            <w:proofErr w:type="spellEnd"/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предметно-развивающая  и игровая среда</w:t>
            </w:r>
          </w:p>
        </w:tc>
        <w:tc>
          <w:tcPr>
            <w:tcW w:w="8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Формы работы с семьями воспитанников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4500" w:type="dxa"/>
            <w:hideMark/>
          </w:tcPr>
          <w:p w:rsidR="00615700" w:rsidRPr="002B11CC" w:rsidRDefault="00615700" w:rsidP="006157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615700" w:rsidRPr="002B11CC" w:rsidRDefault="00615700" w:rsidP="00615700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hideMark/>
          </w:tcPr>
          <w:p w:rsidR="00615700" w:rsidRPr="002B11CC" w:rsidRDefault="00615700" w:rsidP="00615700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615700" w:rsidRPr="002B11CC" w:rsidRDefault="00615700" w:rsidP="00615700">
            <w:pPr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организации партнерской деятельности взрослого с детьми мы опи</w:t>
      </w:r>
      <w:r w:rsidR="00A23E92">
        <w:rPr>
          <w:rFonts w:asciiTheme="majorHAnsi" w:eastAsia="Times New Roman" w:hAnsiTheme="majorHAnsi" w:cs="Times New Roman"/>
          <w:sz w:val="24"/>
          <w:szCs w:val="24"/>
          <w:lang w:eastAsia="ru-RU"/>
        </w:rPr>
        <w:t>раемся на тезисы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1. Включенность воспитателя в деятельность наравне с детьми.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2. Добровольное присоединение детей к деятельности (без психического и дисциплинарного принуждения.)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4.  Открытый временной конец занятия (каждый работает в своем темпе.)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Совместная деятельность взрослого и детей  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Непосредственно образовательная деятельность реализуется через 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 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  и  решения конкретных образовательных задач.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взрослыми и сверстниками, развитию всех компонентов устной речи.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 хозяйственно-бытовой труд, труд в природе, ручной труд. Все оборудование и атрибуты для реализации этих направлений присутствуют. 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5. Познавательно-исследовательская деятельность 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ритмические движения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танцевально-игровое творчество. Игра на музыкальных инструментах.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Формы непосредственно  образовательной деятельности</w:t>
      </w:r>
    </w:p>
    <w:tbl>
      <w:tblPr>
        <w:tblStyle w:val="-3"/>
        <w:tblW w:w="5000" w:type="pct"/>
        <w:tblLook w:val="04A0"/>
      </w:tblPr>
      <w:tblGrid>
        <w:gridCol w:w="2492"/>
        <w:gridCol w:w="7787"/>
      </w:tblGrid>
      <w:tr w:rsidR="00615700" w:rsidRPr="002B11CC" w:rsidTr="00A23E92">
        <w:trPr>
          <w:cnfStyle w:val="10000000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A23E9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3750" w:type="pct"/>
            <w:hideMark/>
          </w:tcPr>
          <w:p w:rsidR="00615700" w:rsidRPr="002B11CC" w:rsidRDefault="00615700" w:rsidP="00A23E92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Примеры форм работы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Сюжетные игры,</w:t>
            </w:r>
            <w:r w:rsidR="00A23E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3750" w:type="pct"/>
            <w:hideMark/>
          </w:tcPr>
          <w:p w:rsidR="00A23E92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Подвижные игры с правилами,</w:t>
            </w:r>
            <w:r w:rsidR="00A23E9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подвижные дидактические игры,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игровые упражнения,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 Коммуникативная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Беседа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Речевая ситуация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Составление и отгадывание загадок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Дежурство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Поручение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Задание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Наблюдение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Экскурсия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Коллекционирование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творчества,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Реализация проектов</w:t>
            </w:r>
          </w:p>
        </w:tc>
      </w:tr>
      <w:tr w:rsidR="00615700" w:rsidRPr="002B11CC" w:rsidTr="00A23E92">
        <w:trPr>
          <w:cnfStyle w:val="00000010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Музыкально-художественная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Слушание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Пение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Музыкальное творчество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Подвижные игры (с музыкальным сопровождением)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</w:tr>
      <w:tr w:rsidR="00615700" w:rsidRPr="002B11CC" w:rsidTr="00A23E92">
        <w:trPr>
          <w:cnfStyle w:val="000000010000"/>
        </w:trPr>
        <w:tc>
          <w:tcPr>
            <w:cnfStyle w:val="001000000000"/>
            <w:tcW w:w="120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750" w:type="pct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Чтение,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Обсуждение,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Разучивание</w:t>
            </w:r>
          </w:p>
        </w:tc>
      </w:tr>
    </w:tbl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Ежедневный объём непосредственно образовательной деятельности определяется регламентом непосредственно образовательной деятельности (распи</w:t>
      </w:r>
      <w:r w:rsidR="00A23E9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сание занятий), которое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</w:t>
      </w:r>
      <w:r w:rsidR="00A23E9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тверждается </w:t>
      </w:r>
      <w:proofErr w:type="gramStart"/>
      <w:r w:rsidR="00A23E92"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заведующей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детского сада.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воспитанников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  образовательной области не определяется. 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Общий объем самостоятельной деятельности детей соответствует требованиям действующих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СанПиН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BB764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sectPr w:rsidR="00BB7648" w:rsidSect="000B0ABB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15700" w:rsidRPr="002B11CC" w:rsidRDefault="00615700" w:rsidP="00BB764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 Регламент непосредственно образовательной деятельности</w:t>
      </w:r>
    </w:p>
    <w:p w:rsidR="00BD369B" w:rsidRPr="00805A7F" w:rsidRDefault="00BD369B" w:rsidP="00BD369B">
      <w:pPr>
        <w:jc w:val="center"/>
        <w:rPr>
          <w:b/>
          <w:i/>
          <w:color w:val="7030A0"/>
          <w:sz w:val="28"/>
          <w:szCs w:val="28"/>
        </w:rPr>
      </w:pPr>
      <w:r w:rsidRPr="00805A7F">
        <w:rPr>
          <w:b/>
          <w:i/>
          <w:color w:val="7030A0"/>
          <w:sz w:val="28"/>
          <w:szCs w:val="28"/>
        </w:rPr>
        <w:t>Расписание совместной образовательной деятельности</w:t>
      </w:r>
    </w:p>
    <w:p w:rsidR="00BD369B" w:rsidRPr="00BD369B" w:rsidRDefault="00BD369B" w:rsidP="00BD369B">
      <w:pPr>
        <w:tabs>
          <w:tab w:val="left" w:pos="-851"/>
        </w:tabs>
        <w:jc w:val="center"/>
        <w:rPr>
          <w:b/>
          <w:i/>
          <w:color w:val="7030A0"/>
          <w:sz w:val="28"/>
          <w:szCs w:val="28"/>
        </w:rPr>
      </w:pPr>
      <w:r w:rsidRPr="00805A7F">
        <w:rPr>
          <w:rFonts w:ascii="Arial Black" w:hAnsi="Arial Black"/>
          <w:b/>
          <w:i/>
          <w:color w:val="7030A0"/>
          <w:sz w:val="28"/>
          <w:szCs w:val="28"/>
        </w:rPr>
        <w:t>(интеграция областей)</w:t>
      </w:r>
      <w:r w:rsidRPr="00805A7F">
        <w:rPr>
          <w:b/>
          <w:i/>
          <w:color w:val="7030A0"/>
          <w:sz w:val="28"/>
          <w:szCs w:val="28"/>
        </w:rPr>
        <w:t>.</w:t>
      </w:r>
    </w:p>
    <w:tbl>
      <w:tblPr>
        <w:tblStyle w:val="-5"/>
        <w:tblW w:w="14850" w:type="dxa"/>
        <w:tblLayout w:type="fixed"/>
        <w:tblLook w:val="04A0"/>
      </w:tblPr>
      <w:tblGrid>
        <w:gridCol w:w="534"/>
        <w:gridCol w:w="2693"/>
        <w:gridCol w:w="2693"/>
        <w:gridCol w:w="2977"/>
        <w:gridCol w:w="2835"/>
        <w:gridCol w:w="3118"/>
      </w:tblGrid>
      <w:tr w:rsidR="00BD369B" w:rsidTr="00BD6621">
        <w:trPr>
          <w:cnfStyle w:val="100000000000"/>
          <w:trHeight w:val="330"/>
        </w:trPr>
        <w:tc>
          <w:tcPr>
            <w:cnfStyle w:val="001000000000"/>
            <w:tcW w:w="534" w:type="dxa"/>
            <w:vMerge w:val="restart"/>
          </w:tcPr>
          <w:p w:rsidR="00BD369B" w:rsidRPr="00BB7648" w:rsidRDefault="00BD369B" w:rsidP="00BD662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B7648">
              <w:rPr>
                <w:i/>
                <w:sz w:val="24"/>
                <w:szCs w:val="24"/>
              </w:rPr>
              <w:t>д</w:t>
            </w:r>
            <w:proofErr w:type="spellEnd"/>
            <w:r w:rsidRPr="00BB7648">
              <w:rPr>
                <w:i/>
                <w:sz w:val="24"/>
                <w:szCs w:val="24"/>
              </w:rPr>
              <w:t>/</w:t>
            </w:r>
            <w:proofErr w:type="spellStart"/>
            <w:r w:rsidRPr="00BB7648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316" w:type="dxa"/>
            <w:gridSpan w:val="5"/>
          </w:tcPr>
          <w:p w:rsidR="00BD369B" w:rsidRPr="00BB7648" w:rsidRDefault="00BD369B" w:rsidP="00BD6621">
            <w:pPr>
              <w:jc w:val="center"/>
              <w:cnfStyle w:val="100000000000"/>
              <w:rPr>
                <w:b w:val="0"/>
                <w:i/>
                <w:color w:val="7030A0"/>
                <w:sz w:val="24"/>
                <w:szCs w:val="24"/>
              </w:rPr>
            </w:pPr>
            <w:r w:rsidRPr="00BB7648">
              <w:rPr>
                <w:i/>
                <w:color w:val="7030A0"/>
                <w:sz w:val="24"/>
                <w:szCs w:val="24"/>
              </w:rPr>
              <w:t>Наименование групп.</w:t>
            </w:r>
          </w:p>
        </w:tc>
      </w:tr>
      <w:tr w:rsidR="00BD369B" w:rsidTr="00BD6621">
        <w:trPr>
          <w:cnfStyle w:val="000000100000"/>
          <w:trHeight w:val="465"/>
        </w:trPr>
        <w:tc>
          <w:tcPr>
            <w:cnfStyle w:val="001000000000"/>
            <w:tcW w:w="534" w:type="dxa"/>
            <w:vMerge/>
          </w:tcPr>
          <w:p w:rsidR="00BD369B" w:rsidRPr="00BB7648" w:rsidRDefault="00BD369B" w:rsidP="00BD6621">
            <w:pPr>
              <w:jc w:val="center"/>
            </w:pPr>
          </w:p>
        </w:tc>
        <w:tc>
          <w:tcPr>
            <w:tcW w:w="2693" w:type="dxa"/>
          </w:tcPr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1я младшая</w:t>
            </w:r>
          </w:p>
        </w:tc>
        <w:tc>
          <w:tcPr>
            <w:tcW w:w="2693" w:type="dxa"/>
          </w:tcPr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2я младшая</w:t>
            </w:r>
          </w:p>
        </w:tc>
        <w:tc>
          <w:tcPr>
            <w:tcW w:w="2977" w:type="dxa"/>
          </w:tcPr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3118" w:type="dxa"/>
          </w:tcPr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Подготов</w:t>
            </w:r>
            <w:proofErr w:type="spellEnd"/>
            <w:r w:rsidRPr="00BB7648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</w:tr>
      <w:tr w:rsidR="00BD369B" w:rsidRPr="00470F10" w:rsidTr="00BD6621">
        <w:trPr>
          <w:cnfStyle w:val="000000010000"/>
          <w:cantSplit/>
          <w:trHeight w:val="2110"/>
        </w:trPr>
        <w:tc>
          <w:tcPr>
            <w:cnfStyle w:val="001000000000"/>
            <w:tcW w:w="534" w:type="dxa"/>
            <w:textDirection w:val="btLr"/>
          </w:tcPr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 w:rsidRPr="00BB7648">
              <w:rPr>
                <w:i/>
                <w:sz w:val="24"/>
                <w:szCs w:val="24"/>
                <w:u w:val="single"/>
              </w:rPr>
              <w:t>Понедельник</w:t>
            </w: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rPr>
                <w:i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Познавательное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(формирование целос</w:t>
            </w:r>
            <w:r>
              <w:rPr>
                <w:rFonts w:asciiTheme="majorHAnsi" w:hAnsiTheme="majorHAnsi"/>
                <w:sz w:val="20"/>
                <w:szCs w:val="20"/>
              </w:rPr>
              <w:t>тной картины мира)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.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</w:p>
        </w:tc>
        <w:tc>
          <w:tcPr>
            <w:tcW w:w="2693" w:type="dxa"/>
          </w:tcPr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Познавательное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(формирование целостной картины мира),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Познавательное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(формирование целостной картины мира)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Познание (формирование целостной картины мира)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Познание (формирование целостной картины мира), 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20</w:t>
            </w:r>
            <w:r w:rsidRPr="00BB764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специалиста).</w:t>
            </w:r>
            <w:r w:rsidRPr="00BB764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</w:tr>
      <w:tr w:rsidR="00BD369B" w:rsidRPr="00470F10" w:rsidTr="00BD6621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 w:rsidRPr="00BB7648">
              <w:rPr>
                <w:i/>
                <w:sz w:val="24"/>
                <w:szCs w:val="24"/>
                <w:u w:val="single"/>
              </w:rPr>
              <w:t>Вторник</w:t>
            </w: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лепка (работа специалиста).</w:t>
            </w:r>
          </w:p>
          <w:p w:rsidR="00BD369B" w:rsidRDefault="00BD369B" w:rsidP="00BD662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30 </w:t>
            </w:r>
            <w:r w:rsidRPr="003F17F9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Развитие речи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чтен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худ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ит)</w:t>
            </w:r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693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Познавательное развитие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(формирование элементарных математических представлений, конструирование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или  аппликация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- лепка (работа специалиста).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20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977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Познавательное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(формировани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математических представлений,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конструирование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или  аппликация)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лепка (работа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специалиста)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835" w:type="dxa"/>
          </w:tcPr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Познание (формирование элементарных математических представлен</w:t>
            </w:r>
            <w:r>
              <w:rPr>
                <w:rFonts w:asciiTheme="majorHAnsi" w:hAnsiTheme="majorHAnsi"/>
                <w:sz w:val="20"/>
                <w:szCs w:val="20"/>
              </w:rPr>
              <w:t>ий, конструирование или аппликация)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</w:p>
          <w:p w:rsidR="00BD369B" w:rsidRPr="00BB7648" w:rsidRDefault="00BD369B" w:rsidP="00BD662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Познание</w:t>
            </w:r>
          </w:p>
          <w:p w:rsidR="00BD369B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sz w:val="20"/>
                <w:szCs w:val="20"/>
              </w:rPr>
              <w:t>(формирование элементарных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математических представлений).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Развитие речи (чтение худ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итературы)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D369B" w:rsidRPr="00470F10" w:rsidTr="00BD6621">
        <w:trPr>
          <w:cnfStyle w:val="00000001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 w:rsidRPr="00BB7648">
              <w:rPr>
                <w:i/>
                <w:sz w:val="24"/>
                <w:szCs w:val="24"/>
                <w:u w:val="single"/>
              </w:rPr>
              <w:lastRenderedPageBreak/>
              <w:t xml:space="preserve">Среда </w:t>
            </w: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sz w:val="20"/>
                <w:szCs w:val="20"/>
              </w:rPr>
              <w:t>Познавательное развитие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(формирование элементарных представлений, сенсорное развитие</w:t>
            </w:r>
            <w:r>
              <w:rPr>
                <w:rFonts w:asciiTheme="majorHAnsi" w:hAnsiTheme="majorHAnsi"/>
                <w:sz w:val="20"/>
                <w:szCs w:val="20"/>
              </w:rPr>
              <w:t>, конструирование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Развитие речи.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Развитие речи.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</w:t>
            </w:r>
          </w:p>
        </w:tc>
        <w:tc>
          <w:tcPr>
            <w:tcW w:w="2835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</w:t>
            </w:r>
            <w:r w:rsidRPr="00BB764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</w:p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Социально – коммуникативное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общение с окружающими, безопасность)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</w:t>
            </w:r>
          </w:p>
        </w:tc>
        <w:tc>
          <w:tcPr>
            <w:tcW w:w="3118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Познание (формирование целостной картины мира),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  <w:r w:rsidRPr="00BB7648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рисование (работа специалиста).</w:t>
            </w:r>
          </w:p>
        </w:tc>
      </w:tr>
      <w:tr w:rsidR="00BD369B" w:rsidRPr="00470F10" w:rsidTr="00BD6621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 w:rsidRPr="00BB7648">
              <w:rPr>
                <w:i/>
                <w:sz w:val="24"/>
                <w:szCs w:val="24"/>
                <w:u w:val="single"/>
              </w:rPr>
              <w:t xml:space="preserve">Четверг. </w:t>
            </w: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69B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рисов (работа специалиста) </w:t>
            </w:r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05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693" w:type="dxa"/>
          </w:tcPr>
          <w:p w:rsidR="00BD369B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Социально – коммуникативное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общение с окружающими, безопасность)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20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977" w:type="dxa"/>
          </w:tcPr>
          <w:p w:rsidR="00BD369B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Социально – коммуникативное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общение с окружающими, безопасность)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  <w:lang w:val="en-US"/>
              </w:rPr>
              <w:t>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835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Развитие речи (чтение худ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итературы)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40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лепка (Работа специалиста).</w:t>
            </w:r>
          </w:p>
        </w:tc>
        <w:tc>
          <w:tcPr>
            <w:tcW w:w="3118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Познание (формирование элементарных математических представлений),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20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</w:p>
          <w:p w:rsidR="00BD369B" w:rsidRPr="00BB7648" w:rsidRDefault="00BD369B" w:rsidP="00BD6621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BB7648">
              <w:rPr>
                <w:rFonts w:asciiTheme="majorHAnsi" w:hAnsiTheme="majorHAnsi"/>
                <w:sz w:val="20"/>
                <w:szCs w:val="20"/>
              </w:rPr>
              <w:t>ИЗО</w:t>
            </w:r>
            <w:proofErr w:type="gramEnd"/>
            <w:r w:rsidRPr="00BB7648">
              <w:rPr>
                <w:rFonts w:asciiTheme="majorHAnsi" w:hAnsiTheme="majorHAnsi"/>
                <w:sz w:val="20"/>
                <w:szCs w:val="20"/>
              </w:rPr>
              <w:t xml:space="preserve"> – лепка (работа специалиста).</w:t>
            </w:r>
          </w:p>
        </w:tc>
      </w:tr>
      <w:tr w:rsidR="00BD369B" w:rsidRPr="00470F10" w:rsidTr="00BD6621">
        <w:trPr>
          <w:cnfStyle w:val="000000010000"/>
          <w:cantSplit/>
          <w:trHeight w:val="2134"/>
        </w:trPr>
        <w:tc>
          <w:tcPr>
            <w:cnfStyle w:val="001000000000"/>
            <w:tcW w:w="534" w:type="dxa"/>
            <w:textDirection w:val="btLr"/>
          </w:tcPr>
          <w:p w:rsidR="00BD369B" w:rsidRPr="00BB7648" w:rsidRDefault="00BD369B" w:rsidP="00BD6621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 w:rsidRPr="00BB7648">
              <w:rPr>
                <w:i/>
                <w:sz w:val="24"/>
                <w:szCs w:val="24"/>
                <w:u w:val="single"/>
              </w:rPr>
              <w:t>Пятница</w:t>
            </w: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BD369B" w:rsidRPr="00BB7648" w:rsidRDefault="00BD369B" w:rsidP="00BD6621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Социально – коммуникативное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общение с окружающими, безопасность)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</w:p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BB764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ИТОГО 10 ЗАНЯТИЙ</w:t>
            </w:r>
          </w:p>
        </w:tc>
        <w:tc>
          <w:tcPr>
            <w:tcW w:w="2693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Развитие речи (худ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ит.)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  <w:p w:rsidR="00BD369B" w:rsidRDefault="00BD369B" w:rsidP="00BD6621">
            <w:pPr>
              <w:cnfStyle w:val="00000001000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ИТОГО 11</w:t>
            </w:r>
            <w:r w:rsidRPr="00BB764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ЗАНЯТИЙ</w:t>
            </w:r>
          </w:p>
        </w:tc>
        <w:tc>
          <w:tcPr>
            <w:tcW w:w="2977" w:type="dxa"/>
          </w:tcPr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976DBD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Чте</w:t>
            </w:r>
            <w:r>
              <w:rPr>
                <w:rFonts w:asciiTheme="majorHAnsi" w:hAnsiTheme="majorHAnsi"/>
                <w:sz w:val="20"/>
                <w:szCs w:val="20"/>
              </w:rPr>
              <w:t>ние худ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итературы)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213B5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213B52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Музыкальное развитие (работа специалиста).</w:t>
            </w:r>
          </w:p>
          <w:p w:rsidR="00BD369B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45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 культура – воздух (работа специалиста).</w:t>
            </w:r>
          </w:p>
          <w:p w:rsidR="00BD369B" w:rsidRDefault="00BD369B" w:rsidP="00BD6621">
            <w:pPr>
              <w:cnfStyle w:val="00000001000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ИТОГО 12</w:t>
            </w:r>
            <w:r w:rsidRPr="00BB764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ЗАНЯТИЙ</w:t>
            </w:r>
          </w:p>
        </w:tc>
        <w:tc>
          <w:tcPr>
            <w:tcW w:w="2835" w:type="dxa"/>
          </w:tcPr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Развитие речи.</w:t>
            </w:r>
          </w:p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5728E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5728EA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45</w:t>
            </w:r>
            <w:r w:rsidRPr="005728EA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Познание (формирование целостной картины мира)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D369B" w:rsidRDefault="00BD369B" w:rsidP="00BD6621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 культура – воздух (работа специалиста)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ИТОГО 14 </w:t>
            </w:r>
            <w:r w:rsidRPr="00BB764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ЗАНЯТИЙ</w:t>
            </w:r>
          </w:p>
        </w:tc>
        <w:tc>
          <w:tcPr>
            <w:tcW w:w="3118" w:type="dxa"/>
          </w:tcPr>
          <w:p w:rsidR="00BD369B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Социально – коммуникативное развитие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общение с окружающими, безопасность)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369B" w:rsidRPr="00BB7648" w:rsidRDefault="00BD369B" w:rsidP="00BD6621">
            <w:pPr>
              <w:tabs>
                <w:tab w:val="left" w:pos="-851"/>
              </w:tabs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  <w:r w:rsidRPr="00326A10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Развитие речи.</w:t>
            </w:r>
          </w:p>
          <w:p w:rsidR="00BD369B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</w:t>
            </w:r>
            <w:r w:rsidRPr="00BB7648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B76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B7648">
              <w:rPr>
                <w:rFonts w:asciiTheme="majorHAnsi" w:hAnsiTheme="majorHAnsi"/>
                <w:sz w:val="20"/>
                <w:szCs w:val="20"/>
              </w:rPr>
              <w:t>Физическая культура – воздух (работа специалиста).</w:t>
            </w:r>
          </w:p>
          <w:p w:rsidR="00BD369B" w:rsidRPr="00BB7648" w:rsidRDefault="00BD369B" w:rsidP="00BD6621">
            <w:pPr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ИТОГО 15</w:t>
            </w:r>
            <w:r w:rsidRPr="00BB764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ЗАНЯТИЙ</w:t>
            </w:r>
          </w:p>
        </w:tc>
      </w:tr>
    </w:tbl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BB7648" w:rsidRDefault="00BB7648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sectPr w:rsidR="00BB7648" w:rsidSect="00BB76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5700" w:rsidRPr="002B11CC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 xml:space="preserve">Система физкультурно-оздоровительных мероприятий в ДОУ </w:t>
      </w:r>
    </w:p>
    <w:tbl>
      <w:tblPr>
        <w:tblStyle w:val="-3"/>
        <w:tblW w:w="0" w:type="auto"/>
        <w:tblInd w:w="-318" w:type="dxa"/>
        <w:tblLook w:val="04A0"/>
      </w:tblPr>
      <w:tblGrid>
        <w:gridCol w:w="2414"/>
        <w:gridCol w:w="461"/>
        <w:gridCol w:w="948"/>
        <w:gridCol w:w="212"/>
        <w:gridCol w:w="211"/>
        <w:gridCol w:w="989"/>
        <w:gridCol w:w="363"/>
        <w:gridCol w:w="1061"/>
        <w:gridCol w:w="369"/>
        <w:gridCol w:w="1133"/>
        <w:gridCol w:w="297"/>
        <w:gridCol w:w="1430"/>
      </w:tblGrid>
      <w:tr w:rsidR="00615700" w:rsidRPr="002B11CC" w:rsidTr="00577ABA">
        <w:trPr>
          <w:cnfStyle w:val="1000000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723" w:type="dxa"/>
            <w:gridSpan w:val="5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860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9888" w:type="dxa"/>
            <w:gridSpan w:val="1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2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24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0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27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1.1 Утренняя гимнастика с музыкальным сопровождением</w:t>
            </w:r>
          </w:p>
        </w:tc>
        <w:tc>
          <w:tcPr>
            <w:tcW w:w="1409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4-5 минут ежедневно</w:t>
            </w:r>
          </w:p>
        </w:tc>
        <w:tc>
          <w:tcPr>
            <w:tcW w:w="1412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5-6 минут ежедневно</w:t>
            </w:r>
          </w:p>
        </w:tc>
        <w:tc>
          <w:tcPr>
            <w:tcW w:w="1424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6-8 минут ежедневно</w:t>
            </w:r>
          </w:p>
        </w:tc>
        <w:tc>
          <w:tcPr>
            <w:tcW w:w="150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8-10 минут ежедневно</w:t>
            </w:r>
          </w:p>
        </w:tc>
        <w:tc>
          <w:tcPr>
            <w:tcW w:w="1727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 минут ежедневно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1.2 Физкультминутки</w:t>
            </w:r>
          </w:p>
        </w:tc>
        <w:tc>
          <w:tcPr>
            <w:tcW w:w="7474" w:type="dxa"/>
            <w:gridSpan w:val="11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по мере необходимости (до 3-х минут)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1.3 Игры и физические упражнения на прогулке</w:t>
            </w:r>
          </w:p>
        </w:tc>
        <w:tc>
          <w:tcPr>
            <w:tcW w:w="162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5-6 минут</w:t>
            </w:r>
          </w:p>
        </w:tc>
        <w:tc>
          <w:tcPr>
            <w:tcW w:w="1563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  6-10 минут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10-15 минут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15-20 минут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20-30 минут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1.4 Закаливание:</w:t>
            </w:r>
          </w:p>
        </w:tc>
        <w:tc>
          <w:tcPr>
            <w:tcW w:w="162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7474" w:type="dxa"/>
            <w:gridSpan w:val="11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- ходьба по массажным дорожкам</w:t>
            </w:r>
          </w:p>
        </w:tc>
        <w:tc>
          <w:tcPr>
            <w:tcW w:w="7474" w:type="dxa"/>
            <w:gridSpan w:val="11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414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1.5 Дыхательная гимнастика</w:t>
            </w:r>
          </w:p>
        </w:tc>
        <w:tc>
          <w:tcPr>
            <w:tcW w:w="7474" w:type="dxa"/>
            <w:gridSpan w:val="11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9888" w:type="dxa"/>
            <w:gridSpan w:val="1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2. Учебные физкультурные занятия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2.1 Совместные занятия в зале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неделю по 10 минут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неделю по 15 минут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неделю по 20 минут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неделю по 25 минут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неделю по 30 минут</w:t>
            </w:r>
          </w:p>
        </w:tc>
      </w:tr>
      <w:tr w:rsidR="00577ABA" w:rsidRPr="002B11CC" w:rsidTr="00577ABA">
        <w:trPr>
          <w:cnfStyle w:val="00000001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577ABA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  <w:r w:rsidR="00615700"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Физкультурные занятия на свежем воздухе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неделю 20 минут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неделю 25 минут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неделю 30 минут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9888" w:type="dxa"/>
            <w:gridSpan w:val="1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3.Спортивный досуг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3.1 Самостоятельная двигательная деятельность</w:t>
            </w:r>
          </w:p>
        </w:tc>
        <w:tc>
          <w:tcPr>
            <w:tcW w:w="7013" w:type="dxa"/>
            <w:gridSpan w:val="10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77ABA" w:rsidRPr="002B11CC" w:rsidTr="00577ABA">
        <w:trPr>
          <w:cnfStyle w:val="0000001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3.2 Спортивные праздники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Летом 1 раз в год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77ABA" w:rsidRPr="002B11CC" w:rsidTr="00577ABA">
        <w:trPr>
          <w:cnfStyle w:val="00000001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3.3 Досуги и развлечения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77ABA" w:rsidRPr="002B11CC" w:rsidTr="00577ABA">
        <w:trPr>
          <w:cnfStyle w:val="0000001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3.4 Дни здоровья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15700" w:rsidRPr="002B11CC" w:rsidTr="00577ABA">
        <w:trPr>
          <w:cnfStyle w:val="000000010000"/>
        </w:trPr>
        <w:tc>
          <w:tcPr>
            <w:cnfStyle w:val="001000000000"/>
            <w:tcW w:w="9888" w:type="dxa"/>
            <w:gridSpan w:val="1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4. Совместная деятельность с семьей</w:t>
            </w:r>
          </w:p>
        </w:tc>
      </w:tr>
      <w:tr w:rsidR="00577ABA" w:rsidRPr="002B11CC" w:rsidTr="00577ABA">
        <w:trPr>
          <w:cnfStyle w:val="0000001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4.1 Веселые старты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77ABA" w:rsidRPr="002B11CC" w:rsidTr="00577ABA">
        <w:trPr>
          <w:cnfStyle w:val="00000001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4.2 Походы выходного дня</w:t>
            </w:r>
          </w:p>
        </w:tc>
        <w:tc>
          <w:tcPr>
            <w:tcW w:w="1371" w:type="dxa"/>
            <w:gridSpan w:val="3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30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30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15700" w:rsidRPr="002B11CC" w:rsidTr="00577ABA">
        <w:trPr>
          <w:cnfStyle w:val="000000100000"/>
        </w:trPr>
        <w:tc>
          <w:tcPr>
            <w:cnfStyle w:val="001000000000"/>
            <w:tcW w:w="2875" w:type="dxa"/>
            <w:gridSpan w:val="2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4.3 Консультации для родителей</w:t>
            </w:r>
          </w:p>
        </w:tc>
        <w:tc>
          <w:tcPr>
            <w:tcW w:w="7013" w:type="dxa"/>
            <w:gridSpan w:val="10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15700" w:rsidRPr="00577ABA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577ABA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lastRenderedPageBreak/>
        <w:t>Вывод:</w:t>
      </w:r>
      <w:r w:rsidR="00577ABA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В результате освоения Программы ребёнок приобретает интегративные качества: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1)«физически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развитый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, овладевший основными культурно-гигиеническими навыками»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2)      «любознательный, активный»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3)      «эмоционально отзывчивый»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4) «овладевший средствами общения и способами взаимодействия 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со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взрослыми и сверстниками»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5) «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способный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6) «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способный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7) «</w:t>
      </w: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имеющий</w:t>
      </w:r>
      <w:proofErr w:type="gram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первичные представления о себе, семье, обществе, государстве, мире и природе»</w:t>
      </w:r>
    </w:p>
    <w:p w:rsidR="00615700" w:rsidRPr="002B11CC" w:rsidRDefault="00615700" w:rsidP="00577AB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8) «овладевший универсальными предпосылками учебной деятельности — умениями работать по правилу и по образцу, слушать взрослого и выполнять его инструкции»</w:t>
      </w:r>
    </w:p>
    <w:p w:rsidR="00615700" w:rsidRPr="002B11CC" w:rsidRDefault="00615700" w:rsidP="006910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9) «овладевший необходимыми умениями и навыками в образовательной области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proofErr w:type="gramEnd"/>
    </w:p>
    <w:p w:rsidR="00615700" w:rsidRPr="00577ABA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77AB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7. Условия реализации образовательных программ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7.1. Кадровое обеспечение</w:t>
      </w:r>
    </w:p>
    <w:p w:rsidR="00577ABA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Детский  сад укомплектован кадрами на 100%.</w:t>
      </w:r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Работают узкие специалисты: 1 музыкальный руководитель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учитель </w:t>
      </w:r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— логопед, педагог – психолог, 2 педагога дополнительного образования. </w:t>
      </w:r>
      <w:proofErr w:type="gramStart"/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Заведующая</w:t>
      </w:r>
      <w:proofErr w:type="gramEnd"/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детского </w:t>
      </w:r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сада – Сидорова Ирина Анатольевна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образование высшее педаго</w:t>
      </w:r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>гическое, педагогический стаж 40 лет, на руководящей должности 30 лет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577AB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имеет высшую категорию. 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Обеспеченность педагогическими кадрами представлена следующими показателями:</w:t>
      </w:r>
    </w:p>
    <w:p w:rsidR="00615700" w:rsidRPr="002B11CC" w:rsidRDefault="00615700" w:rsidP="00615700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Style w:val="-3"/>
        <w:tblW w:w="0" w:type="auto"/>
        <w:tblLook w:val="04A0"/>
      </w:tblPr>
      <w:tblGrid>
        <w:gridCol w:w="5359"/>
        <w:gridCol w:w="4211"/>
      </w:tblGrid>
      <w:tr w:rsidR="00DB23FA" w:rsidRPr="002B11CC" w:rsidTr="00DB23FA">
        <w:trPr>
          <w:cnfStyle w:val="100000000000"/>
        </w:trPr>
        <w:tc>
          <w:tcPr>
            <w:cnfStyle w:val="001000000000"/>
            <w:tcW w:w="5359" w:type="dxa"/>
            <w:hideMark/>
          </w:tcPr>
          <w:p w:rsidR="00DB23FA" w:rsidRPr="00DB23FA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DB23FA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  Показатели</w:t>
            </w:r>
          </w:p>
        </w:tc>
        <w:tc>
          <w:tcPr>
            <w:tcW w:w="4211" w:type="dxa"/>
            <w:hideMark/>
          </w:tcPr>
          <w:p w:rsidR="00DB23FA" w:rsidRPr="00DB23FA" w:rsidRDefault="000B0ABB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2017</w:t>
            </w:r>
            <w:r w:rsidR="00691092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DB23FA" w:rsidRPr="002B11CC" w:rsidTr="00DB23FA">
        <w:trPr>
          <w:cnfStyle w:val="00000010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Укомплектовано</w:t>
            </w:r>
          </w:p>
        </w:tc>
        <w:tc>
          <w:tcPr>
            <w:tcW w:w="4211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5E4A8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23FA" w:rsidRPr="002B11CC" w:rsidTr="00DB23FA">
        <w:trPr>
          <w:cnfStyle w:val="00000001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4211" w:type="dxa"/>
            <w:hideMark/>
          </w:tcPr>
          <w:p w:rsidR="00DB23FA" w:rsidRPr="002B11CC" w:rsidRDefault="005E4A8B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3FA" w:rsidRPr="002B11CC" w:rsidTr="00DB23FA">
        <w:trPr>
          <w:cnfStyle w:val="00000010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Среднее специальное педагогическое образование</w:t>
            </w:r>
          </w:p>
        </w:tc>
        <w:tc>
          <w:tcPr>
            <w:tcW w:w="4211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5E4A8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3FA" w:rsidRPr="002B11CC" w:rsidTr="00DB23FA">
        <w:trPr>
          <w:cnfStyle w:val="00000001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Незаконченное среднее специальное педагогическое образование</w:t>
            </w:r>
          </w:p>
        </w:tc>
        <w:tc>
          <w:tcPr>
            <w:tcW w:w="4211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3FA" w:rsidRPr="002B11CC" w:rsidTr="00DB23FA">
        <w:trPr>
          <w:cnfStyle w:val="00000010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Незаконченное высшее педагогическое образование</w:t>
            </w:r>
          </w:p>
        </w:tc>
        <w:tc>
          <w:tcPr>
            <w:tcW w:w="4211" w:type="dxa"/>
            <w:hideMark/>
          </w:tcPr>
          <w:p w:rsidR="00DB23FA" w:rsidRPr="002B11CC" w:rsidRDefault="005E4A8B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3FA" w:rsidRPr="002B11CC" w:rsidTr="00DB23FA">
        <w:trPr>
          <w:cnfStyle w:val="000000010000"/>
          <w:trHeight w:val="840"/>
        </w:trPr>
        <w:tc>
          <w:tcPr>
            <w:cnfStyle w:val="001000000000"/>
            <w:tcW w:w="5359" w:type="dxa"/>
            <w:tcBorders>
              <w:bottom w:val="single" w:sz="4" w:space="0" w:color="auto"/>
            </w:tcBorders>
            <w:hideMark/>
          </w:tcPr>
          <w:p w:rsidR="00DB23FA" w:rsidRPr="00DB23FA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B23F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 стажу:</w:t>
            </w:r>
          </w:p>
          <w:p w:rsidR="00DB23FA" w:rsidRPr="002B11CC" w:rsidRDefault="00DB23FA" w:rsidP="006157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B23FA" w:rsidRPr="002B11CC" w:rsidRDefault="00DB23FA" w:rsidP="00DB23FA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3FA" w:rsidRPr="002B11CC" w:rsidTr="00DB23FA">
        <w:trPr>
          <w:cnfStyle w:val="000000100000"/>
          <w:trHeight w:val="285"/>
        </w:trPr>
        <w:tc>
          <w:tcPr>
            <w:cnfStyle w:val="001000000000"/>
            <w:tcW w:w="53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от 2-х до 5 лет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3FA" w:rsidRPr="002B11CC" w:rsidTr="00DB23FA">
        <w:trPr>
          <w:cnfStyle w:val="000000010000"/>
          <w:trHeight w:val="825"/>
        </w:trPr>
        <w:tc>
          <w:tcPr>
            <w:cnfStyle w:val="001000000000"/>
            <w:tcW w:w="5359" w:type="dxa"/>
            <w:tcBorders>
              <w:top w:val="single" w:sz="4" w:space="0" w:color="auto"/>
            </w:tcBorders>
            <w:hideMark/>
          </w:tcPr>
          <w:p w:rsidR="00DB23FA" w:rsidRPr="002B11CC" w:rsidRDefault="00DB23FA" w:rsidP="006157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от 5 до 10 лет</w:t>
            </w:r>
          </w:p>
          <w:p w:rsidR="00DB23FA" w:rsidRPr="002B11CC" w:rsidRDefault="00DB23FA" w:rsidP="006157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от 10 лет и выше    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23FA" w:rsidRPr="002B11CC" w:rsidTr="00DB23FA">
        <w:trPr>
          <w:cnfStyle w:val="000000100000"/>
          <w:trHeight w:val="810"/>
        </w:trPr>
        <w:tc>
          <w:tcPr>
            <w:cnfStyle w:val="001000000000"/>
            <w:tcW w:w="5359" w:type="dxa"/>
            <w:tcBorders>
              <w:bottom w:val="single" w:sz="4" w:space="0" w:color="auto"/>
            </w:tcBorders>
            <w:hideMark/>
          </w:tcPr>
          <w:p w:rsidR="00DB23FA" w:rsidRPr="00DB23FA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DB23F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Квалификационные категории:</w:t>
            </w:r>
          </w:p>
          <w:p w:rsidR="00DB23FA" w:rsidRPr="002B11CC" w:rsidRDefault="00DB23FA" w:rsidP="006157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3FA" w:rsidRPr="002B11CC" w:rsidTr="00DB23FA">
        <w:trPr>
          <w:cnfStyle w:val="000000010000"/>
          <w:trHeight w:val="300"/>
        </w:trPr>
        <w:tc>
          <w:tcPr>
            <w:cnfStyle w:val="001000000000"/>
            <w:tcW w:w="53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23FA" w:rsidRPr="002B11CC" w:rsidTr="00DB23FA">
        <w:trPr>
          <w:cnfStyle w:val="000000100000"/>
          <w:trHeight w:val="348"/>
        </w:trPr>
        <w:tc>
          <w:tcPr>
            <w:cnfStyle w:val="001000000000"/>
            <w:tcW w:w="53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Default="005E4A8B" w:rsidP="00DB23F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3FA" w:rsidRPr="002B11CC" w:rsidTr="00DB23FA">
        <w:trPr>
          <w:cnfStyle w:val="000000010000"/>
          <w:trHeight w:val="480"/>
        </w:trPr>
        <w:tc>
          <w:tcPr>
            <w:cnfStyle w:val="001000000000"/>
            <w:tcW w:w="53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DB23FA" w:rsidP="006157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23FA" w:rsidRPr="002B11CC" w:rsidRDefault="005E4A8B" w:rsidP="00DB23FA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3FA" w:rsidRPr="002B11CC" w:rsidTr="00DB23FA">
        <w:trPr>
          <w:cnfStyle w:val="000000100000"/>
          <w:trHeight w:val="559"/>
        </w:trPr>
        <w:tc>
          <w:tcPr>
            <w:cnfStyle w:val="001000000000"/>
            <w:tcW w:w="5359" w:type="dxa"/>
            <w:tcBorders>
              <w:top w:val="single" w:sz="4" w:space="0" w:color="auto"/>
            </w:tcBorders>
            <w:hideMark/>
          </w:tcPr>
          <w:p w:rsidR="00DB23FA" w:rsidRPr="00DB23FA" w:rsidRDefault="00DB23FA" w:rsidP="00DB23FA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3FA">
              <w:rPr>
                <w:rFonts w:eastAsia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hideMark/>
          </w:tcPr>
          <w:p w:rsidR="00DB23FA" w:rsidRPr="002B11CC" w:rsidRDefault="00DB23FA" w:rsidP="00DB23FA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5E4A8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23FA" w:rsidRPr="002B11CC" w:rsidTr="00DB23FA">
        <w:trPr>
          <w:cnfStyle w:val="00000001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4211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jc w:val="center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23FA" w:rsidRPr="002B11CC" w:rsidTr="00DB23FA">
        <w:trPr>
          <w:cnfStyle w:val="000000100000"/>
        </w:trPr>
        <w:tc>
          <w:tcPr>
            <w:cnfStyle w:val="001000000000"/>
            <w:tcW w:w="5359" w:type="dxa"/>
            <w:hideMark/>
          </w:tcPr>
          <w:p w:rsidR="00DB23FA" w:rsidRPr="002B11CC" w:rsidRDefault="00DB23FA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Аттестовано в данном учебном году</w:t>
            </w:r>
          </w:p>
        </w:tc>
        <w:tc>
          <w:tcPr>
            <w:tcW w:w="4211" w:type="dxa"/>
            <w:hideMark/>
          </w:tcPr>
          <w:p w:rsidR="00DB23FA" w:rsidRPr="002B11CC" w:rsidRDefault="005E4A8B" w:rsidP="00615700">
            <w:pPr>
              <w:spacing w:before="100" w:beforeAutospacing="1" w:after="100" w:afterAutospacing="1"/>
              <w:jc w:val="center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DB23FA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Вывод: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детском саду работают квалифицированные управленческие и педагогические кадры. Педагогический персонал ДОУ обладает большим творческим потенциалом. Педагоги стремятся к повышению уровня профессионализма через систему повышения квалификации, своевременно проходят курсовую переподготовку.</w:t>
      </w:r>
    </w:p>
    <w:p w:rsidR="00615700" w:rsidRPr="002B11CC" w:rsidRDefault="00615700" w:rsidP="005E11D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7.2. Учебно-методическое обеспечение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детском саду методический кабинет оснащен специальной литературой и пособиями. Ежегодно выписываются журналы: «Справочник старшего воспитателя», «Музыкальный руководитель», «Ребенок в детском саду», </w:t>
      </w:r>
      <w:r w:rsidR="00BA16E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«Управление ДОУ с приложением».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Группы обеспечены необходимыми пособиями, канцелярскими товарами.</w:t>
      </w:r>
    </w:p>
    <w:p w:rsidR="00615700" w:rsidRPr="002B11CC" w:rsidRDefault="00615700" w:rsidP="005E11D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7.3. Информационно-техническое оснащение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учебно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— воспитательном процессе используются современные информационные технологии и вычислительная техника.</w:t>
      </w:r>
    </w:p>
    <w:p w:rsidR="00615700" w:rsidRPr="002B11CC" w:rsidRDefault="00615700" w:rsidP="005E11D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Технические средства обеспечения образовательного процесса</w:t>
      </w:r>
    </w:p>
    <w:tbl>
      <w:tblPr>
        <w:tblStyle w:val="-3"/>
        <w:tblW w:w="0" w:type="auto"/>
        <w:tblLook w:val="04A0"/>
      </w:tblPr>
      <w:tblGrid>
        <w:gridCol w:w="7665"/>
        <w:gridCol w:w="1905"/>
      </w:tblGrid>
      <w:tr w:rsidR="00615700" w:rsidRPr="002B11CC" w:rsidTr="00BA16EA">
        <w:trPr>
          <w:cnfStyle w:val="10000000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компьютеров, применяемых в образовательном процессе</w:t>
            </w:r>
          </w:p>
        </w:tc>
        <w:tc>
          <w:tcPr>
            <w:tcW w:w="19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90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</w:t>
            </w:r>
            <w:proofErr w:type="gramStart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19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компьютеров, применяемых в управлении</w:t>
            </w:r>
          </w:p>
        </w:tc>
        <w:tc>
          <w:tcPr>
            <w:tcW w:w="190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19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766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сайта (да/нет)</w:t>
            </w:r>
          </w:p>
        </w:tc>
        <w:tc>
          <w:tcPr>
            <w:tcW w:w="19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15700" w:rsidRPr="002B11CC" w:rsidRDefault="00615700" w:rsidP="00BA16E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7.4. Материально-техническое обеспечение</w:t>
      </w:r>
    </w:p>
    <w:p w:rsidR="00615700" w:rsidRPr="002B11CC" w:rsidRDefault="00BA16EA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 детском саду имеются:  6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групповых комн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ат с раздевалками,  все 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группы имеют отдельные спальни; музыкальный зал с костюмерной; кабинет учителя – логопеда;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 медицинских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кабинет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615700"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; пищеблок; прачечная.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каждой группой закреплена своя территория для прогулок с детьми.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Предметная среда групп  имеет разнообразные мини-среды, обеспечивающие игровую деятельность детей, как мальчиков, так и для девочек. Группы оборудованы мебелью, разнообразными дидактическими пособиями и игрушками. Во всех группах имеются игрушки и пособия для физического развития, музыкальные игрушки и разные виды театров.</w:t>
      </w:r>
    </w:p>
    <w:p w:rsidR="00615700" w:rsidRPr="002B11CC" w:rsidRDefault="00615700" w:rsidP="005E11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Наблюдается положительная динамика материально-технического состояния учреждения. За данный период группы были пополнены новой мебелью, приобретены  игрушки для детей,</w:t>
      </w:r>
      <w:r w:rsidR="00BA16E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ТСО (ноутбук,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музыкальный центр), бытовая техника для пищеблока, в медицинский кабинет, методические пособия.</w:t>
      </w: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</w:p>
    <w:p w:rsidR="00615700" w:rsidRPr="007B56E3" w:rsidRDefault="00615700" w:rsidP="0061570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7B56E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8. Воспитательная работа.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Достижения воспитанников</w:t>
      </w:r>
    </w:p>
    <w:tbl>
      <w:tblPr>
        <w:tblStyle w:val="-3"/>
        <w:tblW w:w="0" w:type="auto"/>
        <w:tblLook w:val="04A0"/>
      </w:tblPr>
      <w:tblGrid>
        <w:gridCol w:w="675"/>
        <w:gridCol w:w="3405"/>
        <w:gridCol w:w="2835"/>
        <w:gridCol w:w="2655"/>
      </w:tblGrid>
      <w:tr w:rsidR="00615700" w:rsidRPr="002B11CC" w:rsidTr="00BA16EA">
        <w:trPr>
          <w:cnfStyle w:val="10000000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п\</w:t>
            </w:r>
            <w:proofErr w:type="gramStart"/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Результат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Детская виртуальная выставка декоративно – прикладного творчества «Маленькие затейники»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 участников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Всероссийский конкурс «Детское творчество»</w:t>
            </w:r>
          </w:p>
        </w:tc>
        <w:tc>
          <w:tcPr>
            <w:tcW w:w="283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  <w:r w:rsidR="00615700"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15700" w:rsidRPr="002B11CC" w:rsidTr="00BA16EA">
        <w:trPr>
          <w:cnfStyle w:val="000000100000"/>
          <w:trHeight w:val="939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  <w:hideMark/>
          </w:tcPr>
          <w:p w:rsidR="00615700" w:rsidRPr="002B11CC" w:rsidRDefault="00615700" w:rsidP="00BA16EA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Новогодний конкурс тв</w:t>
            </w:r>
            <w:r w:rsidR="00BA16E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орческих работ «Лучшая ёлочка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 участников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Грамоты за участие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Городской конкурс «Вундеркинд»</w:t>
            </w:r>
          </w:p>
        </w:tc>
        <w:tc>
          <w:tcPr>
            <w:tcW w:w="283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 участник 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участник — 3 место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</w:t>
            </w:r>
            <w:r w:rsidR="000B0A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одской конкурс «Вдохновение 2017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265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Грамоты, призы 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Международны</w:t>
            </w:r>
            <w:r w:rsidR="00BA16E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й конкурс – игра  (интернет) «Живопись графика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265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Дипломы 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Международный детский творческий </w:t>
            </w:r>
            <w:r w:rsidR="00BA16E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конкурс «Иллюстрация к русской народной сказке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615700" w:rsidRPr="002B11CC" w:rsidRDefault="00BA16EA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2655" w:type="dxa"/>
            <w:hideMark/>
          </w:tcPr>
          <w:p w:rsidR="00615700" w:rsidRPr="002B11CC" w:rsidRDefault="00615700" w:rsidP="00FB63B9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Сертификаты участников 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Городская </w:t>
            </w:r>
            <w:r w:rsidR="00FB63B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спартакиад</w:t>
            </w:r>
            <w:proofErr w:type="gramStart"/>
            <w:r w:rsidR="00FB63B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FB63B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«Зарница»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15700" w:rsidRPr="002B11CC" w:rsidTr="00BA16EA">
        <w:trPr>
          <w:cnfStyle w:val="00000010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5" w:type="dxa"/>
            <w:hideMark/>
          </w:tcPr>
          <w:p w:rsidR="00615700" w:rsidRPr="002B11CC" w:rsidRDefault="00FB63B9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Городской</w:t>
            </w:r>
            <w:r w:rsidR="000B0AB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конкурс «Театральная весна 2017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655" w:type="dxa"/>
            <w:hideMark/>
          </w:tcPr>
          <w:p w:rsidR="00615700" w:rsidRPr="002B11CC" w:rsidRDefault="00FB63B9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5" w:type="dxa"/>
            <w:hideMark/>
          </w:tcPr>
          <w:p w:rsidR="00615700" w:rsidRPr="002B11CC" w:rsidRDefault="00FB63B9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Международный детский конкурс «Болеем за Россию» </w:t>
            </w:r>
          </w:p>
        </w:tc>
        <w:tc>
          <w:tcPr>
            <w:tcW w:w="2835" w:type="dxa"/>
            <w:hideMark/>
          </w:tcPr>
          <w:p w:rsidR="00615700" w:rsidRPr="002B11CC" w:rsidRDefault="00FB63B9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="00615700"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655" w:type="dxa"/>
            <w:hideMark/>
          </w:tcPr>
          <w:p w:rsidR="00FB63B9" w:rsidRPr="002B11CC" w:rsidRDefault="00615700" w:rsidP="00FB63B9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FB63B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615700" w:rsidRPr="002B11CC" w:rsidTr="00FB63B9">
        <w:trPr>
          <w:cnfStyle w:val="000000100000"/>
          <w:trHeight w:val="1172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5" w:type="dxa"/>
            <w:hideMark/>
          </w:tcPr>
          <w:p w:rsidR="00615700" w:rsidRPr="002B11CC" w:rsidRDefault="00615700" w:rsidP="00FB63B9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Дистанционный Международный конкурс – </w:t>
            </w:r>
            <w:r w:rsidR="00FB63B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«Маленькой ёлочке холодно зимой»</w:t>
            </w: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615700" w:rsidRPr="002B11CC" w:rsidRDefault="00FB63B9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участника</w:t>
            </w:r>
          </w:p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10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Свидетельство за участие</w:t>
            </w:r>
          </w:p>
        </w:tc>
      </w:tr>
      <w:tr w:rsidR="00615700" w:rsidRPr="002B11CC" w:rsidTr="00BA16EA">
        <w:trPr>
          <w:cnfStyle w:val="000000010000"/>
        </w:trPr>
        <w:tc>
          <w:tcPr>
            <w:cnfStyle w:val="001000000000"/>
            <w:tcW w:w="67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11CC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Фестиваль детского творчества «Весёлые нотки»</w:t>
            </w:r>
          </w:p>
        </w:tc>
        <w:tc>
          <w:tcPr>
            <w:tcW w:w="283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2655" w:type="dxa"/>
            <w:hideMark/>
          </w:tcPr>
          <w:p w:rsidR="00615700" w:rsidRPr="002B11CC" w:rsidRDefault="00615700" w:rsidP="00615700">
            <w:pPr>
              <w:spacing w:before="100" w:beforeAutospacing="1" w:after="100" w:afterAutospacing="1"/>
              <w:cnfStyle w:val="00000001000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11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Грамоты за участие</w:t>
            </w:r>
          </w:p>
        </w:tc>
      </w:tr>
    </w:tbl>
    <w:p w:rsidR="00615700" w:rsidRPr="007B56E3" w:rsidRDefault="00615700" w:rsidP="0019692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7B56E3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9. Условия, обеспечивающие безопасность образовательной среды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Работа по созданию здоровых и безопасных услов</w:t>
      </w:r>
      <w:r w:rsid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ий для работников и воспитанников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организована в ДОУ в соответствии с ФЗ «Об образовании в Российской Федерации», и другими нормативно-правовыми документами.</w:t>
      </w:r>
    </w:p>
    <w:p w:rsidR="007B56E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Администрация и педагоги ДОУ выполняют требования нормативных документов, необходимых для регулирования деятельности учреждения по вопросам о</w:t>
      </w:r>
      <w:r w:rsid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храны труда. Ежегодно заведующей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издаются приказы о возложении ответственности за создание нормативных условий во время образовательного процесса, за организацию безопасной работы. 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Имеется автоматическая пожарная сигнализация. Учреждение полностью у</w:t>
      </w:r>
      <w:r w:rsidR="007B56E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комплектовано огнетушителями,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которые соответствуют требованиям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Госпожнадзора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 Учебная эвакуация обучающихся и работников проводится 2 раза в год.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Санитарно-гигиеническое состояние отвечает требованиям </w:t>
      </w:r>
      <w:proofErr w:type="spellStart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СанПиНа</w:t>
      </w:r>
      <w:proofErr w:type="spellEnd"/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последние три года несчастных случаев в образовательном учреждении с работниками и обучающимися не зарегистрировано.</w:t>
      </w:r>
    </w:p>
    <w:p w:rsidR="00615700" w:rsidRPr="002B11CC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Одним из важнейших направлений деятельности образовательного учреждения сегодня является работа по сохранению и укреплению здоровья детей.</w:t>
      </w:r>
    </w:p>
    <w:p w:rsidR="00615700" w:rsidRPr="007B56E3" w:rsidRDefault="00615700" w:rsidP="0061570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7B56E3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Вывод:</w:t>
      </w:r>
      <w:r w:rsidR="007B56E3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  <w:r w:rsidRPr="002B11CC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Условия, обеспечивающие безопасность образовательной среды, соответствуют требованиям нормативных документов.</w:t>
      </w:r>
    </w:p>
    <w:p w:rsidR="00615700" w:rsidRPr="00EF6E06" w:rsidRDefault="00615700" w:rsidP="0061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0F6" w:rsidRPr="001E6EF5" w:rsidRDefault="00615700" w:rsidP="001E6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170F6" w:rsidRPr="001E6EF5" w:rsidSect="00BB76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7E" w:rsidRDefault="000F0C7E" w:rsidP="00615700">
      <w:pPr>
        <w:spacing w:after="0" w:line="240" w:lineRule="auto"/>
      </w:pPr>
      <w:r>
        <w:separator/>
      </w:r>
    </w:p>
  </w:endnote>
  <w:endnote w:type="continuationSeparator" w:id="0">
    <w:p w:rsidR="000F0C7E" w:rsidRDefault="000F0C7E" w:rsidP="0061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2719"/>
      <w:docPartObj>
        <w:docPartGallery w:val="Page Numbers (Bottom of Page)"/>
        <w:docPartUnique/>
      </w:docPartObj>
    </w:sdtPr>
    <w:sdtContent>
      <w:p w:rsidR="000B0ABB" w:rsidRDefault="000B0ABB">
        <w:pPr>
          <w:pStyle w:val="a8"/>
          <w:jc w:val="center"/>
        </w:pPr>
        <w:fldSimple w:instr=" PAGE   \* MERGEFORMAT ">
          <w:r w:rsidR="00253873">
            <w:rPr>
              <w:noProof/>
            </w:rPr>
            <w:t>1</w:t>
          </w:r>
        </w:fldSimple>
      </w:p>
    </w:sdtContent>
  </w:sdt>
  <w:p w:rsidR="000B0ABB" w:rsidRDefault="000B0A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7E" w:rsidRDefault="000F0C7E" w:rsidP="00615700">
      <w:pPr>
        <w:spacing w:after="0" w:line="240" w:lineRule="auto"/>
      </w:pPr>
      <w:r>
        <w:separator/>
      </w:r>
    </w:p>
  </w:footnote>
  <w:footnote w:type="continuationSeparator" w:id="0">
    <w:p w:rsidR="000F0C7E" w:rsidRDefault="000F0C7E" w:rsidP="0061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http://v2.atnant.com/s/6/0/0/2/4936" style="width:.75pt;height:.75pt;visibility:visible;mso-wrap-style:square" o:bullet="t">
        <v:imagedata r:id="rId1" o:title="4936"/>
      </v:shape>
    </w:pict>
  </w:numPicBullet>
  <w:numPicBullet w:numPicBulletId="1">
    <w:pict>
      <v:shape id="_x0000_i1179" type="#_x0000_t75" alt="http://r.caiel.ru/favicon.gif?9526" style="width:.75pt;height:.75pt;visibility:visible;mso-wrap-style:square" o:bullet="t">
        <v:imagedata r:id="rId2" o:title="favicon"/>
      </v:shape>
    </w:pict>
  </w:numPicBullet>
  <w:abstractNum w:abstractNumId="0">
    <w:nsid w:val="02B33F0D"/>
    <w:multiLevelType w:val="hybridMultilevel"/>
    <w:tmpl w:val="089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CBD"/>
    <w:multiLevelType w:val="hybridMultilevel"/>
    <w:tmpl w:val="2EC6B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0415D"/>
    <w:multiLevelType w:val="multilevel"/>
    <w:tmpl w:val="9F3A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05E7"/>
    <w:multiLevelType w:val="multilevel"/>
    <w:tmpl w:val="427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7217F"/>
    <w:multiLevelType w:val="multilevel"/>
    <w:tmpl w:val="A9F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26412"/>
    <w:multiLevelType w:val="hybridMultilevel"/>
    <w:tmpl w:val="C36E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20E84"/>
    <w:multiLevelType w:val="hybridMultilevel"/>
    <w:tmpl w:val="0C1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90C53"/>
    <w:multiLevelType w:val="hybridMultilevel"/>
    <w:tmpl w:val="2EF6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0A7FE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24"/>
        <w:szCs w:val="24"/>
      </w:rPr>
    </w:lvl>
    <w:lvl w:ilvl="2" w:tplc="5D8C4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05403"/>
    <w:multiLevelType w:val="multilevel"/>
    <w:tmpl w:val="730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40828"/>
    <w:multiLevelType w:val="hybridMultilevel"/>
    <w:tmpl w:val="3B5C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585"/>
    <w:multiLevelType w:val="hybridMultilevel"/>
    <w:tmpl w:val="87D205C2"/>
    <w:lvl w:ilvl="0" w:tplc="66ECC9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81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4B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6B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24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02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E4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B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42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0D2866"/>
    <w:multiLevelType w:val="hybridMultilevel"/>
    <w:tmpl w:val="9252C66E"/>
    <w:lvl w:ilvl="0" w:tplc="5FA812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7396"/>
    <w:multiLevelType w:val="hybridMultilevel"/>
    <w:tmpl w:val="0ED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3DC4"/>
    <w:multiLevelType w:val="multilevel"/>
    <w:tmpl w:val="915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B5355"/>
    <w:multiLevelType w:val="hybridMultilevel"/>
    <w:tmpl w:val="3A3CA378"/>
    <w:lvl w:ilvl="0" w:tplc="DD00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86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CB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40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0B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2F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E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0A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89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ED"/>
    <w:rsid w:val="00062FED"/>
    <w:rsid w:val="000B0ABB"/>
    <w:rsid w:val="000F0C7E"/>
    <w:rsid w:val="001238AE"/>
    <w:rsid w:val="001240BE"/>
    <w:rsid w:val="00141A7E"/>
    <w:rsid w:val="0019692C"/>
    <w:rsid w:val="001B0537"/>
    <w:rsid w:val="001B5F59"/>
    <w:rsid w:val="001B6BB3"/>
    <w:rsid w:val="001E6EF5"/>
    <w:rsid w:val="002146D2"/>
    <w:rsid w:val="00253873"/>
    <w:rsid w:val="00265827"/>
    <w:rsid w:val="00296CCC"/>
    <w:rsid w:val="002B11CC"/>
    <w:rsid w:val="002F0B02"/>
    <w:rsid w:val="003A4353"/>
    <w:rsid w:val="003E7B73"/>
    <w:rsid w:val="00400B74"/>
    <w:rsid w:val="004A73A8"/>
    <w:rsid w:val="004B39FC"/>
    <w:rsid w:val="0052708D"/>
    <w:rsid w:val="00577ABA"/>
    <w:rsid w:val="00595ED3"/>
    <w:rsid w:val="005B0B1C"/>
    <w:rsid w:val="005D0219"/>
    <w:rsid w:val="005E11DE"/>
    <w:rsid w:val="005E4A8B"/>
    <w:rsid w:val="00615700"/>
    <w:rsid w:val="006349CB"/>
    <w:rsid w:val="00691092"/>
    <w:rsid w:val="006916C3"/>
    <w:rsid w:val="006A7821"/>
    <w:rsid w:val="006B4606"/>
    <w:rsid w:val="007A079D"/>
    <w:rsid w:val="007B56E3"/>
    <w:rsid w:val="009B7F5B"/>
    <w:rsid w:val="009D180B"/>
    <w:rsid w:val="00A01AC5"/>
    <w:rsid w:val="00A23E92"/>
    <w:rsid w:val="00B90BDC"/>
    <w:rsid w:val="00BA16EA"/>
    <w:rsid w:val="00BB7648"/>
    <w:rsid w:val="00BD369B"/>
    <w:rsid w:val="00BD6621"/>
    <w:rsid w:val="00BE3803"/>
    <w:rsid w:val="00C170F6"/>
    <w:rsid w:val="00C30C5B"/>
    <w:rsid w:val="00C62D50"/>
    <w:rsid w:val="00C7135B"/>
    <w:rsid w:val="00C74269"/>
    <w:rsid w:val="00DB23FA"/>
    <w:rsid w:val="00E56CC6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0"/>
  </w:style>
  <w:style w:type="paragraph" w:styleId="3">
    <w:name w:val="heading 3"/>
    <w:basedOn w:val="a"/>
    <w:link w:val="30"/>
    <w:uiPriority w:val="9"/>
    <w:qFormat/>
    <w:rsid w:val="0061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70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5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15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57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1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700"/>
  </w:style>
  <w:style w:type="paragraph" w:styleId="a8">
    <w:name w:val="footer"/>
    <w:basedOn w:val="a"/>
    <w:link w:val="a9"/>
    <w:uiPriority w:val="99"/>
    <w:unhideWhenUsed/>
    <w:rsid w:val="0061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700"/>
  </w:style>
  <w:style w:type="paragraph" w:styleId="aa">
    <w:name w:val="List Paragraph"/>
    <w:basedOn w:val="a"/>
    <w:uiPriority w:val="34"/>
    <w:qFormat/>
    <w:rsid w:val="006349CB"/>
    <w:pPr>
      <w:ind w:left="720"/>
      <w:contextualSpacing/>
    </w:pPr>
  </w:style>
  <w:style w:type="table" w:styleId="-3">
    <w:name w:val="Light Grid Accent 3"/>
    <w:basedOn w:val="a1"/>
    <w:uiPriority w:val="62"/>
    <w:rsid w:val="00214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BB76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9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092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24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240BE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B0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B0ABB"/>
  </w:style>
  <w:style w:type="paragraph" w:customStyle="1" w:styleId="af">
    <w:name w:val="Содержимое таблицы"/>
    <w:basedOn w:val="a"/>
    <w:rsid w:val="000B0AB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B0AB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629B-EE78-4064-8DF5-574A560D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34</Pages>
  <Words>9241</Words>
  <Characters>52676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12</cp:revision>
  <cp:lastPrinted>2017-11-14T06:21:00Z</cp:lastPrinted>
  <dcterms:created xsi:type="dcterms:W3CDTF">2014-08-27T02:43:00Z</dcterms:created>
  <dcterms:modified xsi:type="dcterms:W3CDTF">2017-11-14T06:24:00Z</dcterms:modified>
</cp:coreProperties>
</file>