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75" w:rsidRPr="001F123A" w:rsidRDefault="001F123A" w:rsidP="001F123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2475" w:rsidRPr="001F123A">
        <w:rPr>
          <w:rFonts w:ascii="Times New Roman" w:hAnsi="Times New Roman" w:cs="Times New Roman"/>
          <w:b/>
          <w:sz w:val="28"/>
          <w:szCs w:val="28"/>
        </w:rPr>
        <w:t xml:space="preserve">Интерактивные </w:t>
      </w:r>
      <w:r w:rsidRPr="001F123A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 xml:space="preserve"> взаимодействия </w:t>
      </w:r>
      <w:r w:rsidRPr="001F123A">
        <w:rPr>
          <w:rFonts w:ascii="Times New Roman" w:hAnsi="Times New Roman" w:cs="Times New Roman"/>
          <w:b/>
          <w:sz w:val="28"/>
          <w:szCs w:val="28"/>
        </w:rPr>
        <w:t>с родителями в ДОУ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Обновление системы дошкольного образования, процессы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 и демократизации в нем обусловили необходимость активизации взаимодействия дошкольного учреждения с семьей. Семья – уникальный первичный социум, дающий ребенку ощущение психологической защищенности, эмоционального «тыла», поддержку. Семья - это ещё и источник общественного опыта. Здесь ребёнок находит примеры для подражания, здесь происходит его социальное рождение.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Отечественной педагогической наукой накоплен значительный опыт в сфере взаимодействия детского сада и семьи: К. Д. Ушинский, Н.К. Крупская, П.Ф. Лесгафт, А.С. Макаренко, В.А. Сухомлинский. Актуальными для современного педагогического процесса являются их научные обобщения и выводы о том, что семья – начало всех начал, тот воспитательный институт, где закладываются основы всесторонне развитой личности. И если мы хотим вырастить нравственно здоровое поколение, то должны решать эту проблему «всем миром»: детский сад, семья, общественность. Взаимодействие семьи и ДОУ играет важную роль в развитии и воспитании ребенка.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В настоящее время взаимодействие с родителями воспитанников, занимает достойное место в ряду приоритетных направлений воспитательно-образовательного процесса дошкольных учреждений. Большинство педагогических коллективов четко осознают приоритетность семейного воспитания наряду с необходимостью психолого-педагогической помощи родителям.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Современные исследователи отмечают важность взаимодействия педагогов и родителей для воспитания и развития детей дошкольного возраста. 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родителей, имеющих собственные стратегические интересы в сфере дошкольного образования ребенка.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23A">
        <w:rPr>
          <w:rFonts w:ascii="Times New Roman" w:hAnsi="Times New Roman" w:cs="Times New Roman"/>
          <w:sz w:val="28"/>
          <w:szCs w:val="28"/>
        </w:rPr>
        <w:t xml:space="preserve">В своих работах, учёные предлагают различные формы и методы плодотворного сотрудничества дошкольного учреждения и семьи - Т.Н.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, Т. А. Маркова, Е. П.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; раскрывают необходимость саморазвития воспитателей и родителей - А.В. Козлова, Е.П.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; предлагают интерактивные формы работы педагога с семьёй - Е.П.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, Т. Н.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Т.А. Маркова, Н.Ф. Виноградова, Г.Н. Година, Л.В.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, обращают внимание на содержание работы с семьей: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- единство в работе  ДОУ и семьи по воспитанию детей;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- взаимное доверие во взаимоотношениях между педагогами и родителями; 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использование разнообразных форм работы детского сада с семьей в их взаимосвязи;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- индивидуальные и  групповые формы работы с родителями.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lastRenderedPageBreak/>
        <w:t xml:space="preserve"> Авторы закладывают в основу организации взаимодействия ДОУ с семьей принципы – преемственности согласованных действий, обратной связи, индивидуального подхода к каждой семье.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родителей, имеющих собственные стратегические интересы в сфере дошкольного образования ребенка.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В настоящее время проблема процесса взаимодействия педагогов и родителей в воспитательно-образовательном процессе, может быть успешно решена на основе единых подходов к планированию совместной деятельности, выбору показателей результативности работы, единой методологической, организационно-структурной и методической основы.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Вместе с тем, необходимо подчеркнуть, что в настоящий момент все большее внимание начинает уделяться взаимодействию детского сада и семьи. Практические работники стараются наиболее полно использовать весь педагогический потенциал традиционных форм взаимодействия с семьей и ищут новые, интерактивные формы сотрудничества с родителями в соответствии с изменением социально-политических и экономических условий развития нашей страны [63, 82].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 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«Типовом положение о дошкольном образовательном учреждении» (Приказ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 РФ от 27.10.2011 N 2562) , Законе «Об образовании» (2013) - федеральный закон от 29.12.2012 N 273-ФЗ "Об образовании в Российской Федерации".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Так, в законе «Об образовании» в ст.44, п.1.записано, что «родители (законные представители) несовершеннолетних обучающихся имеют преимущественное право перед всеми другими лицами. Они обязаны заложить основы физического, нравственного и интеллектуального развития личности ребёнка в раннем возрасте»</w:t>
      </w:r>
      <w:proofErr w:type="gramStart"/>
      <w:r w:rsidRPr="001F12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Сотрудничество педагогов и родителей предполагает равенство позиций партнеров, уважительное отношение друг к другу взаимодействующих сторон с учетом их индивидуальных возможностей и способностей. Важнейшим способом реализации сотрудничества педагогов и родителей является их взаимодействие, в котором родители – не пассивные наблюдатели, а активные участники воспитательного процесса.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о необходимости нововведений в сотрудничество с родителями. Необходима разработка и внедрение системы работы для активного включения родителей в жизнь ДОУ. Все это позволяет нам рассматривать работу с родителями как важное условие успешной педагогической </w:t>
      </w:r>
      <w:r w:rsidRPr="001F123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ДОУ на современном этапе модернизации системы образования. В связи с этим, вопрос поиска и осуществления современных форм взаимодействия дошкольного учреждения с семьей на сегодняшний день является одним из самых актуальных.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Особенности организации интерактивных форм взаимодействия с семьёй.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В современном дошкольном образовательном учреждении используются новые, интерактивные формы сотрудничества с родителями, позволяющие вовлечь их в процесс обучения, развития и познания собственного ребенка.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>» пришло к нам из английского языка от слова «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interact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>», где «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»- это </w:t>
      </w:r>
      <w:proofErr w:type="gramStart"/>
      <w:r w:rsidRPr="001F123A">
        <w:rPr>
          <w:rFonts w:ascii="Times New Roman" w:hAnsi="Times New Roman" w:cs="Times New Roman"/>
          <w:sz w:val="28"/>
          <w:szCs w:val="28"/>
        </w:rPr>
        <w:t>взаимный</w:t>
      </w:r>
      <w:proofErr w:type="gramEnd"/>
      <w:r w:rsidRPr="001F123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»- действовать.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23A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1F123A">
        <w:rPr>
          <w:rFonts w:ascii="Times New Roman" w:hAnsi="Times New Roman" w:cs="Times New Roman"/>
          <w:sz w:val="28"/>
          <w:szCs w:val="28"/>
        </w:rPr>
        <w:t xml:space="preserve"> означает способность взаимодействовать или находиться в режиме беседы, диалога с чем-либо (например, компьютером) или кем-либо (например, человеком).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Отсюда, интерактивные формы взаимодействия - это, прежде всего, диалог, в ходе которого осуществляется взаимодействие.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Рассмотрим основные характеристики «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>»: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это специальная форма организации, с комфортными условиями взаимодействия, при которых воспитуемый чувствует свою успешность, интеллектуальную состоятельность;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процесс взаимодействия организуется таким образом, что все участники оказываются вовлеченными в процесс познания, обсуждения;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диалоговое общение ведет к взаимодействию, взаимопониманию, к совместному принятию наиболее общих, но значимых для каждого участника задач;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каждый участник вносит свой особый индивидуальный вклад, имеет возможность обменяться знаниями, собственными идеями, способами деятельности, услышать другое мнение коллег;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исключается доминирование как одного выступающего, так и одного мнения;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формируется умение критически мыслить, рассуждать, решать противоречивые проблемы на основе анализа услышанной информации и обстоятельств;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формируется уважение к чужому мнению, умение выслушивать, делать обоснованные заключения и выводы;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участник может не только выразить свое мнение, взгляд, дать оценку, но и, услышав доказательные аргументы коллег, отказаться от своей точки зрения или существенно изменить ее;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участники учатся взвешивать альтернативные мнения, принимать продуманные решения, правильно выражать свои мысли, участвовать в дискуссиях, профессионально общаться;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-показателем эффективности групповой деятельности служит, с одной стороны, производительность труда группы (ее продуктивность), с другой – удовлетворенность членов группы совместной деятельностью.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lastRenderedPageBreak/>
        <w:t>Цели интерактивного взаимодействия могут быть различными: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обмен опытом;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выработка общего мнения;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формирование умений, навыков;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создание условия для диалога;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группового сплочения;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изменения психологической атмосферы.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Самой общей задачей педагога в интерактивной технологии является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 (поддержка, облегчение) - направление и помощь процессу обмена информацией: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– выявление многообразия точек зрения;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– обращение к личному опыту участников;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– поддержка активности участников;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– соединение теории и практики;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– взаимообогащение опыта участников;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– облегчение восприятия, усвоения, взаимопонимания участников;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– поощрение творчества участников.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Все вышесказанное определяет концептуальные позиции интерактивных форм взаимодействия: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Информация должна усваиваться не в пассивном режиме, а в активном, с использованием проблемных ситуаций, интерактивных циклов.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Интерактивное общение способствует умственному развитию.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• При наличии обратной связи отправитель и получатель информации меняются коммуникативными ролями. Изначальный получатель становится отправителем и проходит все этапы процесса обмена информацией для передачи своего отклика </w:t>
      </w:r>
      <w:proofErr w:type="gramStart"/>
      <w:r w:rsidRPr="001F123A">
        <w:rPr>
          <w:rFonts w:ascii="Times New Roman" w:hAnsi="Times New Roman" w:cs="Times New Roman"/>
          <w:sz w:val="28"/>
          <w:szCs w:val="28"/>
        </w:rPr>
        <w:t>начальному</w:t>
      </w:r>
      <w:proofErr w:type="gramEnd"/>
      <w:r w:rsidRPr="001F123A">
        <w:rPr>
          <w:rFonts w:ascii="Times New Roman" w:hAnsi="Times New Roman" w:cs="Times New Roman"/>
          <w:sz w:val="28"/>
          <w:szCs w:val="28"/>
        </w:rPr>
        <w:t xml:space="preserve"> отправителя.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Обратная связь может способствовать значительному повышению эффективности обмена информацией (учебной, воспитательной, управленческой).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Двусторонний обмен информацией хотя и протекает медленнее, но более точен и повышает уверенность в правильности ее интерпретации.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Обратная связь увеличивает шансы на эффективный обмен информацией, позволяя обеим сторонам устранять помехи.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Контроль знаний должен предполагать умение применять полученные знания на практике.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Интерактивные методы выполняют диагностическую функцию, с их помощью проясняются родительские ожидания, представления, тревоги и страхи, причем, поскольку их диагностическая направленность для родителя неочевидна, то можно получить информацию, на которую значительно меньшее воздействие оказывает фактор социальной желательности.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Применение интерактивных методов позволяет значительно углубить воздействие педагога на родителей. Они получают опыт непосредственного проживания и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>, что способствует интеграции психолого-педагогических знаний и навыков.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lastRenderedPageBreak/>
        <w:t>В настоящее время активно используются нетрадиционные интерактивные формы работы с родителями, основанные на сотрудничестве и взаимодействии педагогов и родителей. В новых формах взаимодействия с родителями реализуется принцип партнерства, диалога. Заранее спланировать противоречивые точки зрения по вопросам воспитания детей (наказания и поощрения, подготовка к школе и т.д.). Положительной стороной подобных форм является то, что участникам не навязывается готовая точка зрения, их вынуждают думать, искать собственный выход из сложившейся ситуации.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b/>
          <w:sz w:val="28"/>
          <w:szCs w:val="28"/>
        </w:rPr>
        <w:t>Семейные клубы.</w:t>
      </w:r>
      <w:r w:rsidRPr="001F123A">
        <w:rPr>
          <w:rFonts w:ascii="Times New Roman" w:hAnsi="Times New Roman" w:cs="Times New Roman"/>
          <w:sz w:val="28"/>
          <w:szCs w:val="28"/>
        </w:rPr>
        <w:t xml:space="preserve"> 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</w:t>
      </w:r>
      <w:r w:rsidR="001F123A">
        <w:rPr>
          <w:rFonts w:ascii="Times New Roman" w:hAnsi="Times New Roman" w:cs="Times New Roman"/>
          <w:sz w:val="28"/>
          <w:szCs w:val="28"/>
        </w:rPr>
        <w:t>и встречи и замысла устроителей</w:t>
      </w:r>
      <w:r w:rsidRPr="001F123A">
        <w:rPr>
          <w:rFonts w:ascii="Times New Roman" w:hAnsi="Times New Roman" w:cs="Times New Roman"/>
          <w:sz w:val="28"/>
          <w:szCs w:val="28"/>
        </w:rPr>
        <w:t>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b/>
          <w:sz w:val="28"/>
          <w:szCs w:val="28"/>
        </w:rPr>
        <w:t>Дискуссия</w:t>
      </w:r>
      <w:r w:rsidRPr="001F123A">
        <w:rPr>
          <w:rFonts w:ascii="Times New Roman" w:hAnsi="Times New Roman" w:cs="Times New Roman"/>
          <w:sz w:val="28"/>
          <w:szCs w:val="28"/>
        </w:rPr>
        <w:t xml:space="preserve"> является одной из важнейших форм деятельности, стимулирующей формирование коммуникативной культуры.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Объектом дискуссии может стать действительно неоднозначная проблема, по отношению к которой каждый участник свободно выражает свое мнение, каким бы непопулярным и неожиданным оно ни было.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Успех или неуспех дискуссии определяется, в том числе формулированием проблемы и вопросов.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Различают следующие формы дискуссии: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круглый стол - самая известная форма; особенность ее состоит в том, что участники обмениваются мнениями друг с другом при полном равноправии каждого;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симпозиум - обсуждение какой-либо проблемы, в ходе которого участники по очереди выступают с сообщениями, после чего отвечают на вопросы;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дебаты - обсуждение в форме заранее подготовленных выступлений представителей противостоящих, соперничающих сторон и опровержений, после чего слово предоставляется для вопросов и комментариев участникам от каждой команды.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Педагогическая ценность дискуссии увеличивается, если осмысливается и сам процесс обсуждения, а представление своей точки зрения помогает разносторонне осмыслить собственную позицию и понять другую точку зрения, освоить новые сведения, аргументы. Более глубокий анализ дискуссии можно провести, если записать ее на диктофон.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Организуя дискуссию, ведущий ориентирует участников на внимательное, непредвзятое отношение к различным мнениям, фактам и тем самым формирует у них опыт конструктивного участия в обмене мнениями, суждениями. Освоение моделей общения, включающих дискуссию, неизбежно связано с работой над изменением собственной личности в сторону дискуссионной культуры, которой так недостает в окружающем нас мир</w:t>
      </w:r>
      <w:proofErr w:type="gramStart"/>
      <w:r w:rsidRPr="001F123A">
        <w:rPr>
          <w:rFonts w:ascii="Times New Roman" w:hAnsi="Times New Roman" w:cs="Times New Roman"/>
          <w:sz w:val="28"/>
          <w:szCs w:val="28"/>
        </w:rPr>
        <w:t>е[</w:t>
      </w:r>
      <w:proofErr w:type="gramEnd"/>
      <w:r w:rsidRPr="001F123A">
        <w:rPr>
          <w:rFonts w:ascii="Times New Roman" w:hAnsi="Times New Roman" w:cs="Times New Roman"/>
          <w:sz w:val="28"/>
          <w:szCs w:val="28"/>
        </w:rPr>
        <w:t xml:space="preserve">,Соловей С., Львова Т.,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 Г. Дискуссия как форма работы с родителями]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b/>
          <w:sz w:val="28"/>
          <w:szCs w:val="28"/>
        </w:rPr>
        <w:lastRenderedPageBreak/>
        <w:t>Интерактивные игры</w:t>
      </w:r>
      <w:r w:rsidRPr="001F123A">
        <w:rPr>
          <w:rFonts w:ascii="Times New Roman" w:hAnsi="Times New Roman" w:cs="Times New Roman"/>
          <w:sz w:val="28"/>
          <w:szCs w:val="28"/>
        </w:rPr>
        <w:t xml:space="preserve"> – как средство по взаимодействию с родителями.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Интерактивная игра — это интервенция (вмешательство) ведущего в групповую ситуацию «здесь и теперь», которая структурирует активность членов группы в соответствии с определенной учебной целью.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Упрощенный мир интерактивных игр позволяет участникам лучше, чем в сложном реальном мире, познать и понять структуру и причинно-следственные взаимосвязи происходящего. Таким образом, можно более эффективно и с относительно малым риском обучиться новым способам поведения и проверить на практике свои идеи.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Такие интервенции известны под другими названиями — «структурирующие упражнения», «моделирующие игры», «ролевые игры» и т. п.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Термин «интерактивные игры», подчеркивает два основных признака: игровой характер и возможность взаимодействия.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Интерактивные игры пробуждают у участников любопытство, готовность к риску, они создают ситуацию испытания и дарят радость открытий, что свойственно всем играм.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Интерактивные игры могут быть классифицированы по разным основаниям: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в зависимости от целей. Всегда важно задавать себе вопросы: «Почему я выбираю именно эту интерактивную игру? Какие цели при этом преследуют;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от количества участников. Некоторые игры предполагают индивидуальную работу участников, другие — работу в парах, в тройках, в четверках, в малых группах. Существуют игры, в которых во взаимодействие вступает вся группа. Можно организовать игру так, что малые группы будут соревноваться друг с другом или какая-то часть участников будет наблюдать за действиями других.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Время, необходимое для проведения и последующей оценки интерактивной игры, является еще одним важным классификационным критерием.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Еще одно основание для классификации игр — средства общения, которые задействуются в ходе их проведения. Существуют «вербальные» игры, в которых участники разговаривают друг с другом, есть «невербальные», в которых они взаимодействуют друг с другом с помощью «языка тела». Существуют и другие средства самовыражения — рисунки, шумы и звуки, изготовление трехмерных объектов, письмо и т. п. Классифицировать игры по этому основанию важно потому, что смена сре</w:t>
      </w:r>
      <w:proofErr w:type="gramStart"/>
      <w:r w:rsidRPr="001F123A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1F123A">
        <w:rPr>
          <w:rFonts w:ascii="Times New Roman" w:hAnsi="Times New Roman" w:cs="Times New Roman"/>
          <w:sz w:val="28"/>
          <w:szCs w:val="28"/>
        </w:rPr>
        <w:t>аимодействия в процессе работы оказывает положительное влияние на готовность участников к обучению и поддерживает их готовность к развитию. Исходя из всего этого, педагог должен заботиться о том, чтобы средства общения время от времени менялись.</w:t>
      </w:r>
    </w:p>
    <w:p w:rsidR="001F123A" w:rsidRDefault="001F123A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Четыре шага в работе с интерактивными играми: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Шаг 1. Анализ групповой ситуации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Педагог должен оценить ситуацию в группе в целом и потребности каждого участника, чтобы понять, какой должна быть активность родителей.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Шаг 2. Инструктирование участников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 как воспитатель решил предложить родителям интерактивную игру, он должен объяснить, что именно следует делать. Этап инструктирования содержит в себе следующее: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Информацию о целях проведения игры. После этого он так же коротко информирует родителей, чему они могут научить</w:t>
      </w:r>
      <w:r w:rsidR="001F123A">
        <w:rPr>
          <w:rFonts w:ascii="Times New Roman" w:hAnsi="Times New Roman" w:cs="Times New Roman"/>
          <w:sz w:val="28"/>
          <w:szCs w:val="28"/>
        </w:rPr>
        <w:t>ся с помощью интерактивной игры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Четкие инструкции о процессе. Чем более наглядны, лаконичны и убедительны объяснения педагога, тем скорее родители будут готовы к сотрудничеству.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Уверенное поведение педагога.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Акцент на добровольности. Ни у кого из родителей не должно возникнуть впечатления, что он обязан принимать участие в интерактивной игре.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Шаг З. Проведение игры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На этой стадии педагог контролирует осуществление запланированной деятельности и дает дальнейшие инструкции, разъясняет неправильно понятые указания и следит за соблюдением временных рамок и правил. И наконец, он внимательно наблюдает за тем, что делают участники.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Шаг 4. Подведение итогов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Педагог должен помочь участникам проанализировать свой опыт: поощрение обмена опытом, помощь в осознании особенностей рассматриваемого вопроса, помощь в нахождении связи между полученным в игре опытом и поведением в повседневной жизни.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Мотивирующая сила интерактивных игр: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Каждую интерактивную игру можно рассматривать как структурированную обучающую ситуацию, позволяющую родителям развивать новое понимание рассматриваемого вопроса и формировать новые модели поведения. Игры могут значительно усилить мотивацию участников в воспитательном процессе. Игры помогают социализации и развитию личности участников, дают им возможность проверить на практике разные подходы, развить и интегрировать различные убеждения, навыки и способности.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Обучение с помощью интерактивных игр сопровождается «присвоением знаний». Это значит, что родители, например, не только рассказывают детям о результатах дискуссии в родительской группе, но могут начать вести себя так, чтобы стать для детей чутким и конструктивно ограничивающим авторитетом, предоставляющим одновременно теплоту и возможность проявления самостоятельности.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Специфические аспекты интерактивных игр, мотивирующие родителей: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активное участие - участники могут наблюдать собственные сложные внутренние процессы, общаться с другими вербально и не вербально, играть различные роли, спорить друг с другом, принимать решения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- обратная связь - участники не только экспериментируют с собственным и чужим поведением, но и проясняют для себя, что и как они сделали. Они ведут </w:t>
      </w:r>
      <w:r w:rsidRPr="001F123A">
        <w:rPr>
          <w:rFonts w:ascii="Times New Roman" w:hAnsi="Times New Roman" w:cs="Times New Roman"/>
          <w:sz w:val="28"/>
          <w:szCs w:val="28"/>
        </w:rPr>
        <w:lastRenderedPageBreak/>
        <w:t>себя определенным образом и получают обратную связь, как через собственное осознание, так и принимая информацию от других. В одной и той же учебной ситуации участники по-разному видят последствия своих действий и своего поведения. В таком случае обратная связь весьма полезна для обучения.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открытые результаты - никто не знает, что получит он сам и группа в интерактивной игре, какие будут результаты, как будут реагировать другие участники. В интерактивной игре не существует правильных или неправильных решений. Уважается реальность, а вопрос о целесообразности определенного способа поведения каждый решает сам, прислушиваясь к собственным внутренним ощущениям или к обратной связи от других участников.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учет естественных потребностей - во время игры родители могут перемещаться в пространстве, устанавливать вербальный и невербальный контакт друг с другом и высвобождать при этом физическую энергию.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соревнование и сотрудничество. Ряд интерактивных игр содержат элементы соревнования. Большинство интерактивных игр укрепляют дух сотрудничества. Многие виды деятельности требуют совместных действий двух людей или целой группы.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Преимущества интерактивных игр: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Интерактивные игры могут создать мотивацию. Они пробуждают любопытство участников, доставляют им удовольствие, усиливают интерес к взаимодействию между людьми.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Интерактивные игры могут создать продолжительную заинтересованность в саморазвитии и в раскрытии своего человеческого и родительского потенциала.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Они облегчают введение новых коммуникативных и поведенческих норм.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• Интерактивные игры помогают человеку увидеть особенности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ДОУ, почувствовать всю сложность психических, социальных и организационных процессов, понять их взаимосвязь и научиться их использовать в воспитании детей.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Интерактивные игры могут способствовать появлению у родителей новых представлений и ценностных ориентации, основанных на полученном опыте.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Интерактивные игры могут сбалансировать активность участников.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• Интерактивные игры могут создать позитивную установку у родителей по </w:t>
      </w:r>
      <w:proofErr w:type="gramStart"/>
      <w:r w:rsidRPr="001F123A">
        <w:rPr>
          <w:rFonts w:ascii="Times New Roman" w:hAnsi="Times New Roman" w:cs="Times New Roman"/>
          <w:sz w:val="28"/>
          <w:szCs w:val="28"/>
        </w:rPr>
        <w:t>отношению</w:t>
      </w:r>
      <w:proofErr w:type="gramEnd"/>
      <w:r w:rsidRPr="001F123A">
        <w:rPr>
          <w:rFonts w:ascii="Times New Roman" w:hAnsi="Times New Roman" w:cs="Times New Roman"/>
          <w:sz w:val="28"/>
          <w:szCs w:val="28"/>
        </w:rPr>
        <w:t xml:space="preserve"> к педагогу работающему с их детьми и способствовать конструктивной полемике с ним.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• Интерактивные игры с родителями способствуют проработке важнейших проблем в воспитании детей дошкольного возраста.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b/>
          <w:sz w:val="28"/>
          <w:szCs w:val="28"/>
        </w:rPr>
        <w:t>Тематические акции</w:t>
      </w:r>
      <w:r w:rsidRPr="001F123A">
        <w:rPr>
          <w:rFonts w:ascii="Times New Roman" w:hAnsi="Times New Roman" w:cs="Times New Roman"/>
          <w:sz w:val="28"/>
          <w:szCs w:val="28"/>
        </w:rPr>
        <w:t xml:space="preserve"> – это одна из интерактивных форм работы с родителями. Акции направлены на сотрудничество семьи в решении проблем образования и воспитания детей, повышения роли и ответственности родителей в деле гражданского образования и воспитания ребёнка. Данные акции могут быть как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общесадовскими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>, так и групповыми. Основными целями проводимых акций являются: формирование системы педагогического взаимодействия ДОУ и семьи в интересах развития личности ребенка, разработка технологии реализации этого взаимодействия по различным направлениям.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В результате проведения акций создаётся благоприятная среда для повышения количества контактов родителей с педагогами, формируются положительные отношения родителей к учреждению, вырастает потребность в организации семейного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досуга</w:t>
      </w:r>
      <w:proofErr w:type="gramStart"/>
      <w:r w:rsidRPr="001F123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1F123A">
        <w:rPr>
          <w:rFonts w:ascii="Times New Roman" w:hAnsi="Times New Roman" w:cs="Times New Roman"/>
          <w:sz w:val="28"/>
          <w:szCs w:val="28"/>
        </w:rPr>
        <w:t xml:space="preserve"> ходе реализации тематических акций решаются следующие задачи семейного воспитания: физическое развитие ребёнка, трудовое и патриотическое воспитание, формирование экологической культуры, подготовка к семейной жизни и другие.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Тематические акции, как интерактивная форма по взаимодействию с родителями, способствуют расширению представлений у детей и родителей по различным образовательным областям программы, в частности</w:t>
      </w:r>
      <w:proofErr w:type="gramStart"/>
      <w:r w:rsidRPr="001F12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123A">
        <w:rPr>
          <w:rFonts w:ascii="Times New Roman" w:hAnsi="Times New Roman" w:cs="Times New Roman"/>
          <w:sz w:val="28"/>
          <w:szCs w:val="28"/>
        </w:rPr>
        <w:t xml:space="preserve"> они, могут быть направлены, на формирование ценностных отношений к родному городу, к его истории, основным достопримечательностям, способствовать повышению уровня знаний у дошкольников о родном крае, активизировать сотрудничество детского сада и семьи в решении актуальных вопросов патриотического воспитания,.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 Большая подготовительная работа воспитателей к проведению таких акций способствует повышению их профессионального мастерства, расширению имеющихся представлений о работе с детьми и родителями. Вовлечение в сотрудничество разных специалистов ДОУ благоприятно сказывается на взаимодействии всех участников педагогического процесса.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В результате проведения акций создается благоприятная среда для повышения количества контактов родителей с педагогами, сформировываются положительные отношения родителей к учреждению, вырастает потребность в организации семейного досуга.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Алгоритм подготовки, создания и проведения тематических акций: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- определение целей и задач,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составление плана акции,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интерактивные формы взаимодействия с родителями дошкольников (консультации, интерактивные игры, беседы, анкетирование, нетрадиционные родительские собрания, домашние задания, конкурсы),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различные формы работы с детьми;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совместные мероприятия с родителями и детьми;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- подведение итогов по поощрению детей и родителей в результате проведённых акций.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Тематика акций педагогам предлагается заранее. В дальнейшем идет творческий поиск, нестандартное решение. Активное включение педагогов в создание той или иной тематической акции - это возможность стать основными разработчиками и исполнителями ряда действий для достижения цели. Не скованные чужими инициативами, педагоги определяют проблемы, предлагают пути их решения и сами вместе с детьми и их родителями осуществляют их, повышая свой творческий и профессиональный уровень.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При проведении тематических акций педагог через направленную организованную деятельность детей решает педагогические задачи: углубление знаний, воспитание качеств личности, приобретение ребенком опыта жизни среди людей-сверстников, взрослых.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 Данные тематические акции могут использоваться в работе с родителями воспитанников разного дошкольного возраста, но особенно актуальными они становятся при организации интерактивного взаимодействия с родителями детей старшего дошкольного возраста.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Таким образом, взаимодействие семьи и детского сада - это длительный процесс, долгий и кропотливый труд, требующий от педагогов и родителей терпения, творчества и взаимопонимания. В новых формах взаимодействия с родителями реализуется принцип партнерства, диалога. Разнообразие интерактивных форм взаимодействия с родителями, позволяет воспитателям значительно улучшить отношения с семьями, повысить педагогическую культуру родителей, расширить представления детей по различным образовательным областям. Интерактивные формы взаимодействия родителей и ДОУ означает способность взаимодействия в режиме беседы, диалога. Основные цели интерактивного взаимодействия - обмен опытом, выработка общего мнения, формирование умений, навыков, создание условия для диалога, групповое сплочение, изменение психологической атмосферы. Выделяют следующие нетрадиционные интерактивные формы работы с родителями, основанные на сотрудничестве и взаимодействии в режиме диалога педагогов ДОУ и родителей: семейные клубы, дискуссии: круглые столы, симпозиумы, дебаты, семинары-тренинги, интерактивные игры, мастер – классы.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Тематические акции – это новая форма интерактивного взаимодействия, которые направлены на сотрудничество семьи в решении проблем образования и воспитания детей, по различным образовательным областям, повышение роли и ответственности родителей в деле гражданского образования и воспитания ребёнка. 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Литература: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Антипина, Г. А. Новые формы работы с родителями в </w:t>
      </w:r>
      <w:proofErr w:type="gramStart"/>
      <w:r w:rsidRPr="001F123A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1F123A">
        <w:rPr>
          <w:rFonts w:ascii="Times New Roman" w:hAnsi="Times New Roman" w:cs="Times New Roman"/>
          <w:sz w:val="28"/>
          <w:szCs w:val="28"/>
        </w:rPr>
        <w:t xml:space="preserve"> ДОУ [Текст] / Г. А. Антипова // Воспитатель ДОУ. - 2011. - №12. – С.88 – 94.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, Е.П. Планируем работу с семьёй. [Текст]/ Е. П.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>. // Управление ДОУ. - 2006.- №4. – С. 66 – 70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Борисова, Н. П. Детский сад и родители. Поиск активных форм взаимодействи</w:t>
      </w:r>
      <w:proofErr w:type="gramStart"/>
      <w:r w:rsidRPr="001F123A">
        <w:rPr>
          <w:rFonts w:ascii="Times New Roman" w:hAnsi="Times New Roman" w:cs="Times New Roman"/>
          <w:sz w:val="28"/>
          <w:szCs w:val="28"/>
        </w:rPr>
        <w:t>я[</w:t>
      </w:r>
      <w:proofErr w:type="gramEnd"/>
      <w:r w:rsidRPr="001F123A">
        <w:rPr>
          <w:rFonts w:ascii="Times New Roman" w:hAnsi="Times New Roman" w:cs="Times New Roman"/>
          <w:sz w:val="28"/>
          <w:szCs w:val="28"/>
        </w:rPr>
        <w:t xml:space="preserve">Текст] / Борисова Н. П.,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Занкевич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 С. Ю. // Дет. сад. управление. – 2007. - № 2. – С. 5-6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Глебова, С.В. Детский сад – семья: аспекты взаимодействия [Текст] / С. В. Глебова, Воронеж, «Учитель», 2008. – 111с.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Давыдова, О.И.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 подход в работе дошкольного образовательного учреждения с родителям</w:t>
      </w:r>
      <w:proofErr w:type="gramStart"/>
      <w:r w:rsidRPr="001F123A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Pr="001F123A">
        <w:rPr>
          <w:rFonts w:ascii="Times New Roman" w:hAnsi="Times New Roman" w:cs="Times New Roman"/>
          <w:sz w:val="28"/>
          <w:szCs w:val="28"/>
        </w:rPr>
        <w:t>Текст] / О.И.Давыдова. – СПб</w:t>
      </w:r>
      <w:proofErr w:type="gramStart"/>
      <w:r w:rsidRPr="001F123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F123A">
        <w:rPr>
          <w:rFonts w:ascii="Times New Roman" w:hAnsi="Times New Roman" w:cs="Times New Roman"/>
          <w:sz w:val="28"/>
          <w:szCs w:val="28"/>
        </w:rPr>
        <w:t>ООО «ИЗДАТЕЛЬСТВО ДЕТСТВО ПРЕСС», 2013. – 128с.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Евдокимова, Н.В. Детский сад и семья: методика работы с родителями. [Текст] / Н. В. Евдокимова. – М.: Мозаика – Синтез, 2007. – 144с.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>Елисеева, Т.П. Детский сад и семья: современные формы взаимодействия [Текст] / Т. П. Елисеева. – Мн.: Лексис, 2007. – 68с.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lastRenderedPageBreak/>
        <w:t>Осипова, Л.Е. Работа детского сада с семьёй [Текст] / Л.Е.Осипова. – Изд. центр «Скрипторий», 2011 . – 72с.</w:t>
      </w:r>
    </w:p>
    <w:p w:rsidR="00A72475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3A">
        <w:rPr>
          <w:rFonts w:ascii="Times New Roman" w:hAnsi="Times New Roman" w:cs="Times New Roman"/>
          <w:sz w:val="28"/>
          <w:szCs w:val="28"/>
        </w:rPr>
        <w:t xml:space="preserve">Тонкова, Ю.М. Современные формы взаимодействия ДОУ и семьи. [Текст] / Ю. М. Тонкова // Проблемы и перспективы развития образования: материалы межд.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конфер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>. - Пермь: Меркурий, 2012. – С. 71 – 74.</w:t>
      </w:r>
    </w:p>
    <w:p w:rsidR="00BA4F02" w:rsidRPr="001F123A" w:rsidRDefault="00A72475" w:rsidP="001F12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23A">
        <w:rPr>
          <w:rFonts w:ascii="Times New Roman" w:hAnsi="Times New Roman" w:cs="Times New Roman"/>
          <w:sz w:val="28"/>
          <w:szCs w:val="28"/>
        </w:rPr>
        <w:t>Хаснутдинова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, С.Р. Поиск активных форм взаимодействия детского сада с родителями. [Текст] / С. Р. </w:t>
      </w:r>
      <w:proofErr w:type="spellStart"/>
      <w:r w:rsidRPr="001F123A">
        <w:rPr>
          <w:rFonts w:ascii="Times New Roman" w:hAnsi="Times New Roman" w:cs="Times New Roman"/>
          <w:sz w:val="28"/>
          <w:szCs w:val="28"/>
        </w:rPr>
        <w:t>Хаснутдинова</w:t>
      </w:r>
      <w:proofErr w:type="spellEnd"/>
      <w:r w:rsidRPr="001F123A">
        <w:rPr>
          <w:rFonts w:ascii="Times New Roman" w:hAnsi="Times New Roman" w:cs="Times New Roman"/>
          <w:sz w:val="28"/>
          <w:szCs w:val="28"/>
        </w:rPr>
        <w:t xml:space="preserve"> // Воспитатель ДОУ. - 2011. -№11. – С. 82 – 97.</w:t>
      </w:r>
    </w:p>
    <w:sectPr w:rsidR="00BA4F02" w:rsidRPr="001F123A" w:rsidSect="001F12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475"/>
    <w:rsid w:val="000A7542"/>
    <w:rsid w:val="001F123A"/>
    <w:rsid w:val="00A72475"/>
    <w:rsid w:val="00BA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2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3994</Words>
  <Characters>22772</Characters>
  <Application>Microsoft Office Word</Application>
  <DocSecurity>0</DocSecurity>
  <Lines>189</Lines>
  <Paragraphs>53</Paragraphs>
  <ScaleCrop>false</ScaleCrop>
  <Company>Microsoft</Company>
  <LinksUpToDate>false</LinksUpToDate>
  <CharactersWithSpaces>26713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2013-10-03T14:18:00Z</dcterms:created>
  <dcterms:modified xsi:type="dcterms:W3CDTF">2014-11-08T15:16:00Z</dcterms:modified>
</cp:coreProperties>
</file>